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45FE" w14:textId="77777777" w:rsidR="00910C9E" w:rsidRPr="00910C9E" w:rsidRDefault="00910C9E" w:rsidP="00910C9E">
      <w:pPr>
        <w:spacing w:after="0" w:line="240" w:lineRule="auto"/>
        <w:jc w:val="center"/>
        <w:rPr>
          <w:rFonts w:ascii="Times New Roman" w:eastAsia="Times New Roman" w:hAnsi="Times New Roman" w:cs="Times New Roman"/>
          <w:sz w:val="24"/>
          <w:szCs w:val="24"/>
        </w:rPr>
      </w:pPr>
      <w:r w:rsidRPr="00910C9E">
        <w:rPr>
          <w:rFonts w:ascii="Arial" w:eastAsia="Times New Roman" w:hAnsi="Arial" w:cs="Arial"/>
          <w:b/>
          <w:bCs/>
          <w:color w:val="000000"/>
        </w:rPr>
        <w:t>Talking points in support of the Municipal Lobbying Ordinance Reforms including the Raman amendment</w:t>
      </w:r>
    </w:p>
    <w:p w14:paraId="446A10B1" w14:textId="77777777" w:rsidR="00910C9E" w:rsidRPr="00910C9E" w:rsidRDefault="00910C9E" w:rsidP="00910C9E">
      <w:pPr>
        <w:spacing w:after="0" w:line="240" w:lineRule="auto"/>
        <w:rPr>
          <w:rFonts w:ascii="Times New Roman" w:eastAsia="Times New Roman" w:hAnsi="Times New Roman" w:cs="Times New Roman"/>
          <w:sz w:val="24"/>
          <w:szCs w:val="24"/>
        </w:rPr>
      </w:pPr>
    </w:p>
    <w:p w14:paraId="340F340A" w14:textId="77777777" w:rsidR="00910C9E" w:rsidRPr="00910C9E" w:rsidRDefault="00910C9E" w:rsidP="00910C9E">
      <w:pPr>
        <w:spacing w:after="0" w:line="240" w:lineRule="auto"/>
        <w:jc w:val="center"/>
        <w:rPr>
          <w:rFonts w:ascii="Times New Roman" w:eastAsia="Times New Roman" w:hAnsi="Times New Roman" w:cs="Times New Roman"/>
          <w:sz w:val="24"/>
          <w:szCs w:val="24"/>
        </w:rPr>
      </w:pPr>
      <w:hyperlink r:id="rId5" w:history="1">
        <w:r w:rsidRPr="00910C9E">
          <w:rPr>
            <w:rFonts w:ascii="Arial" w:eastAsia="Times New Roman" w:hAnsi="Arial" w:cs="Arial"/>
            <w:b/>
            <w:bCs/>
            <w:color w:val="1155CC"/>
            <w:u w:val="single"/>
          </w:rPr>
          <w:t>Council File 22-0560</w:t>
        </w:r>
      </w:hyperlink>
    </w:p>
    <w:p w14:paraId="464C2006" w14:textId="77777777" w:rsidR="00910C9E" w:rsidRPr="00910C9E" w:rsidRDefault="00910C9E" w:rsidP="00910C9E">
      <w:pPr>
        <w:spacing w:after="0" w:line="240" w:lineRule="auto"/>
        <w:jc w:val="center"/>
        <w:rPr>
          <w:rFonts w:ascii="Times New Roman" w:eastAsia="Times New Roman" w:hAnsi="Times New Roman" w:cs="Times New Roman"/>
          <w:sz w:val="24"/>
          <w:szCs w:val="24"/>
        </w:rPr>
      </w:pPr>
      <w:hyperlink r:id="rId6" w:history="1">
        <w:r w:rsidRPr="00910C9E">
          <w:rPr>
            <w:rFonts w:ascii="Arial" w:eastAsia="Times New Roman" w:hAnsi="Arial" w:cs="Arial"/>
            <w:b/>
            <w:bCs/>
            <w:color w:val="1155CC"/>
            <w:u w:val="single"/>
          </w:rPr>
          <w:t>Recommendations from Ethics Commission</w:t>
        </w:r>
      </w:hyperlink>
    </w:p>
    <w:p w14:paraId="71756F74" w14:textId="77777777" w:rsidR="00910C9E" w:rsidRPr="00910C9E" w:rsidRDefault="00910C9E" w:rsidP="00910C9E">
      <w:pPr>
        <w:spacing w:after="0" w:line="240" w:lineRule="auto"/>
        <w:jc w:val="center"/>
        <w:rPr>
          <w:rFonts w:ascii="Times New Roman" w:eastAsia="Times New Roman" w:hAnsi="Times New Roman" w:cs="Times New Roman"/>
          <w:sz w:val="24"/>
          <w:szCs w:val="24"/>
        </w:rPr>
      </w:pPr>
      <w:hyperlink r:id="rId7" w:history="1">
        <w:r w:rsidRPr="00910C9E">
          <w:rPr>
            <w:rFonts w:ascii="Arial" w:eastAsia="Times New Roman" w:hAnsi="Arial" w:cs="Arial"/>
            <w:b/>
            <w:bCs/>
            <w:color w:val="1155CC"/>
            <w:u w:val="single"/>
          </w:rPr>
          <w:t>Amendment by Raman and Bonin</w:t>
        </w:r>
      </w:hyperlink>
    </w:p>
    <w:p w14:paraId="414196D9" w14:textId="77777777" w:rsidR="00910C9E" w:rsidRPr="00910C9E" w:rsidRDefault="00910C9E" w:rsidP="00910C9E">
      <w:pPr>
        <w:spacing w:after="0" w:line="240" w:lineRule="auto"/>
        <w:rPr>
          <w:rFonts w:ascii="Times New Roman" w:eastAsia="Times New Roman" w:hAnsi="Times New Roman" w:cs="Times New Roman"/>
          <w:sz w:val="24"/>
          <w:szCs w:val="24"/>
        </w:rPr>
      </w:pPr>
    </w:p>
    <w:p w14:paraId="0C44D748" w14:textId="77777777" w:rsidR="00910C9E" w:rsidRPr="00910C9E" w:rsidRDefault="00910C9E" w:rsidP="00910C9E">
      <w:pPr>
        <w:spacing w:after="0" w:line="240" w:lineRule="auto"/>
        <w:jc w:val="center"/>
        <w:rPr>
          <w:rFonts w:ascii="Times New Roman" w:eastAsia="Times New Roman" w:hAnsi="Times New Roman" w:cs="Times New Roman"/>
          <w:sz w:val="24"/>
          <w:szCs w:val="24"/>
        </w:rPr>
      </w:pPr>
      <w:r w:rsidRPr="00910C9E">
        <w:rPr>
          <w:rFonts w:ascii="Arial" w:eastAsia="Times New Roman" w:hAnsi="Arial" w:cs="Arial"/>
          <w:b/>
          <w:bCs/>
          <w:color w:val="000000"/>
        </w:rPr>
        <w:t>Monday 2 pm February 6, 2022</w:t>
      </w:r>
    </w:p>
    <w:p w14:paraId="48038D78" w14:textId="77777777" w:rsidR="00910C9E" w:rsidRPr="00910C9E" w:rsidRDefault="00910C9E" w:rsidP="00910C9E">
      <w:pPr>
        <w:spacing w:after="0" w:line="240" w:lineRule="auto"/>
        <w:rPr>
          <w:rFonts w:ascii="Times New Roman" w:eastAsia="Times New Roman" w:hAnsi="Times New Roman" w:cs="Times New Roman"/>
          <w:sz w:val="24"/>
          <w:szCs w:val="24"/>
        </w:rPr>
      </w:pPr>
    </w:p>
    <w:p w14:paraId="4B5703CB" w14:textId="77777777" w:rsidR="00910C9E" w:rsidRPr="00910C9E" w:rsidRDefault="00910C9E" w:rsidP="00910C9E">
      <w:pPr>
        <w:spacing w:after="0" w:line="240" w:lineRule="auto"/>
        <w:jc w:val="center"/>
        <w:rPr>
          <w:rFonts w:ascii="Times New Roman" w:eastAsia="Times New Roman" w:hAnsi="Times New Roman" w:cs="Times New Roman"/>
          <w:sz w:val="24"/>
          <w:szCs w:val="24"/>
        </w:rPr>
      </w:pPr>
      <w:r w:rsidRPr="00910C9E">
        <w:rPr>
          <w:rFonts w:ascii="Arial" w:eastAsia="Times New Roman" w:hAnsi="Arial" w:cs="Arial"/>
          <w:b/>
          <w:bCs/>
          <w:color w:val="000000"/>
        </w:rPr>
        <w:t> The meeting will be virtual only and the log in details are: 1 669 254 5252 and use Meeting ID No. 160 151 5313 and then press #. Press # again when prompted for participant ID.  As soon as you hear the meeting begin press *9 to raise your hand.  It is item 1 on the agenda.   You will be given 1 minute if you ask to speak on item 1, more time if you request all items.</w:t>
      </w:r>
    </w:p>
    <w:p w14:paraId="64395C5C" w14:textId="77777777" w:rsidR="00910C9E" w:rsidRPr="00910C9E" w:rsidRDefault="00910C9E" w:rsidP="00910C9E">
      <w:pPr>
        <w:spacing w:after="0" w:line="240" w:lineRule="auto"/>
        <w:rPr>
          <w:rFonts w:ascii="Times New Roman" w:eastAsia="Times New Roman" w:hAnsi="Times New Roman" w:cs="Times New Roman"/>
          <w:sz w:val="24"/>
          <w:szCs w:val="24"/>
        </w:rPr>
      </w:pPr>
      <w:r w:rsidRPr="00910C9E">
        <w:rPr>
          <w:rFonts w:ascii="Times New Roman" w:eastAsia="Times New Roman" w:hAnsi="Times New Roman" w:cs="Times New Roman"/>
          <w:sz w:val="24"/>
          <w:szCs w:val="24"/>
        </w:rPr>
        <w:br/>
      </w:r>
      <w:r w:rsidRPr="00910C9E">
        <w:rPr>
          <w:rFonts w:ascii="Times New Roman" w:eastAsia="Times New Roman" w:hAnsi="Times New Roman" w:cs="Times New Roman"/>
          <w:sz w:val="24"/>
          <w:szCs w:val="24"/>
        </w:rPr>
        <w:br/>
      </w:r>
    </w:p>
    <w:p w14:paraId="0799188E" w14:textId="77777777" w:rsidR="00910C9E" w:rsidRPr="00910C9E" w:rsidRDefault="00910C9E" w:rsidP="00910C9E">
      <w:pPr>
        <w:numPr>
          <w:ilvl w:val="0"/>
          <w:numId w:val="1"/>
        </w:numPr>
        <w:spacing w:after="0" w:line="240" w:lineRule="auto"/>
        <w:textAlignment w:val="baseline"/>
        <w:rPr>
          <w:rFonts w:ascii="Arial" w:eastAsia="Times New Roman" w:hAnsi="Arial" w:cs="Arial"/>
          <w:b/>
          <w:bCs/>
          <w:color w:val="000000"/>
        </w:rPr>
      </w:pPr>
      <w:r w:rsidRPr="00910C9E">
        <w:rPr>
          <w:rFonts w:ascii="Arial" w:eastAsia="Times New Roman" w:hAnsi="Arial" w:cs="Arial"/>
          <w:b/>
          <w:bCs/>
          <w:color w:val="000000"/>
        </w:rPr>
        <w:t xml:space="preserve">The most important talking point is that we support the Raman amendment and all that it accomplishes. It addresses the </w:t>
      </w:r>
      <w:proofErr w:type="spellStart"/>
      <w:proofErr w:type="gramStart"/>
      <w:r w:rsidRPr="00910C9E">
        <w:rPr>
          <w:rFonts w:ascii="Arial" w:eastAsia="Times New Roman" w:hAnsi="Arial" w:cs="Arial"/>
          <w:b/>
          <w:bCs/>
          <w:color w:val="000000"/>
        </w:rPr>
        <w:t>non profit</w:t>
      </w:r>
      <w:proofErr w:type="spellEnd"/>
      <w:proofErr w:type="gramEnd"/>
      <w:r w:rsidRPr="00910C9E">
        <w:rPr>
          <w:rFonts w:ascii="Arial" w:eastAsia="Times New Roman" w:hAnsi="Arial" w:cs="Arial"/>
          <w:b/>
          <w:bCs/>
          <w:color w:val="000000"/>
        </w:rPr>
        <w:t xml:space="preserve"> issue, the BID issue, and the lobbyist identification issue. </w:t>
      </w:r>
    </w:p>
    <w:p w14:paraId="174FBEFA"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 xml:space="preserve">45 Neighborhood Councils have passed statements of </w:t>
      </w:r>
      <w:proofErr w:type="gramStart"/>
      <w:r w:rsidRPr="00910C9E">
        <w:rPr>
          <w:rFonts w:ascii="Arial" w:eastAsia="Times New Roman" w:hAnsi="Arial" w:cs="Arial"/>
          <w:color w:val="000000"/>
        </w:rPr>
        <w:t>support</w:t>
      </w:r>
      <w:proofErr w:type="gramEnd"/>
      <w:r w:rsidRPr="00910C9E">
        <w:rPr>
          <w:rFonts w:ascii="Arial" w:eastAsia="Times New Roman" w:hAnsi="Arial" w:cs="Arial"/>
          <w:color w:val="000000"/>
        </w:rPr>
        <w:t> </w:t>
      </w:r>
    </w:p>
    <w:p w14:paraId="695E49EB" w14:textId="77777777" w:rsidR="00910C9E" w:rsidRPr="00910C9E" w:rsidRDefault="00910C9E" w:rsidP="00910C9E">
      <w:pPr>
        <w:numPr>
          <w:ilvl w:val="1"/>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 xml:space="preserve">at least one neighborhood council in each council district </w:t>
      </w:r>
      <w:proofErr w:type="gramStart"/>
      <w:r w:rsidRPr="00910C9E">
        <w:rPr>
          <w:rFonts w:ascii="Arial" w:eastAsia="Times New Roman" w:hAnsi="Arial" w:cs="Arial"/>
          <w:color w:val="000000"/>
        </w:rPr>
        <w:t>supports</w:t>
      </w:r>
      <w:proofErr w:type="gramEnd"/>
      <w:r w:rsidRPr="00910C9E">
        <w:rPr>
          <w:rFonts w:ascii="Arial" w:eastAsia="Times New Roman" w:hAnsi="Arial" w:cs="Arial"/>
          <w:color w:val="000000"/>
        </w:rPr>
        <w:t>.</w:t>
      </w:r>
    </w:p>
    <w:p w14:paraId="6146B90D" w14:textId="77777777" w:rsidR="00910C9E" w:rsidRPr="00910C9E" w:rsidRDefault="00910C9E" w:rsidP="00910C9E">
      <w:pPr>
        <w:numPr>
          <w:ilvl w:val="1"/>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 xml:space="preserve">BONC, LANCC, and the Neighborhood Council Budget Advocates have all supported these </w:t>
      </w:r>
      <w:proofErr w:type="gramStart"/>
      <w:r w:rsidRPr="00910C9E">
        <w:rPr>
          <w:rFonts w:ascii="Arial" w:eastAsia="Times New Roman" w:hAnsi="Arial" w:cs="Arial"/>
          <w:color w:val="000000"/>
        </w:rPr>
        <w:t>reforms</w:t>
      </w:r>
      <w:proofErr w:type="gramEnd"/>
    </w:p>
    <w:p w14:paraId="71360B26" w14:textId="77777777" w:rsidR="00910C9E" w:rsidRPr="00910C9E" w:rsidRDefault="00910C9E" w:rsidP="00910C9E">
      <w:pPr>
        <w:numPr>
          <w:ilvl w:val="1"/>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There is a mandate from the Public and from Neighborhood Councils to pass strong lobbying reforms.</w:t>
      </w:r>
    </w:p>
    <w:p w14:paraId="4156B26E"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 xml:space="preserve">The public deserves transparency and deserves to know if a lobbyist is speaking before a neighborhood council, commission, or city </w:t>
      </w:r>
      <w:proofErr w:type="gramStart"/>
      <w:r w:rsidRPr="00910C9E">
        <w:rPr>
          <w:rFonts w:ascii="Arial" w:eastAsia="Times New Roman" w:hAnsi="Arial" w:cs="Arial"/>
          <w:color w:val="000000"/>
        </w:rPr>
        <w:t>council</w:t>
      </w:r>
      <w:proofErr w:type="gramEnd"/>
    </w:p>
    <w:p w14:paraId="36080918"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 xml:space="preserve"> Every other major city utilizes a clear and objective </w:t>
      </w:r>
      <w:proofErr w:type="gramStart"/>
      <w:r w:rsidRPr="00910C9E">
        <w:rPr>
          <w:rFonts w:ascii="Arial" w:eastAsia="Times New Roman" w:hAnsi="Arial" w:cs="Arial"/>
          <w:color w:val="000000"/>
        </w:rPr>
        <w:t>compensation based</w:t>
      </w:r>
      <w:proofErr w:type="gramEnd"/>
      <w:r w:rsidRPr="00910C9E">
        <w:rPr>
          <w:rFonts w:ascii="Arial" w:eastAsia="Times New Roman" w:hAnsi="Arial" w:cs="Arial"/>
          <w:color w:val="000000"/>
        </w:rPr>
        <w:t xml:space="preserve"> model for determining who is a lobbyist. </w:t>
      </w:r>
    </w:p>
    <w:p w14:paraId="6D519D1B"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We need the Raman amendment because a blanket exemption for small non-profits invites special interests to create and utilize front groups to engage in up to nearly $400k worth of lobbying, free from regulation under the MLO.  Real reform will be illusory if we simply close one loophole while creating a new one.  </w:t>
      </w:r>
    </w:p>
    <w:p w14:paraId="6F050845"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proofErr w:type="gramStart"/>
      <w:r w:rsidRPr="00910C9E">
        <w:rPr>
          <w:rFonts w:ascii="Arial" w:eastAsia="Times New Roman" w:hAnsi="Arial" w:cs="Arial"/>
          <w:color w:val="000000"/>
        </w:rPr>
        <w:t>City</w:t>
      </w:r>
      <w:proofErr w:type="gramEnd"/>
      <w:r w:rsidRPr="00910C9E">
        <w:rPr>
          <w:rFonts w:ascii="Arial" w:eastAsia="Times New Roman" w:hAnsi="Arial" w:cs="Arial"/>
          <w:color w:val="000000"/>
        </w:rPr>
        <w:t xml:space="preserve"> Council has twice let lobbying reforms brought forth by the ethics commission die and the municipal lobbying ordinance has not been comprehensively updated since 1994.</w:t>
      </w:r>
    </w:p>
    <w:p w14:paraId="2F1B3BD3"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 xml:space="preserve">Lobbying has been involved in LA’s ongoing ethics scandals such as the Jose </w:t>
      </w:r>
      <w:proofErr w:type="spellStart"/>
      <w:r w:rsidRPr="00910C9E">
        <w:rPr>
          <w:rFonts w:ascii="Arial" w:eastAsia="Times New Roman" w:hAnsi="Arial" w:cs="Arial"/>
          <w:color w:val="000000"/>
        </w:rPr>
        <w:t>Huizar</w:t>
      </w:r>
      <w:proofErr w:type="spellEnd"/>
      <w:r w:rsidRPr="00910C9E">
        <w:rPr>
          <w:rFonts w:ascii="Arial" w:eastAsia="Times New Roman" w:hAnsi="Arial" w:cs="Arial"/>
          <w:color w:val="000000"/>
        </w:rPr>
        <w:t xml:space="preserve"> scandal  </w:t>
      </w:r>
      <w:hyperlink r:id="rId8" w:history="1">
        <w:r w:rsidRPr="00910C9E">
          <w:rPr>
            <w:rFonts w:ascii="Arial" w:eastAsia="Times New Roman" w:hAnsi="Arial" w:cs="Arial"/>
            <w:color w:val="1155CC"/>
            <w:u w:val="single"/>
          </w:rPr>
          <w:t>https://www.latimes.com/california/story/2020-08-25/lobbyist-morrie-goldman-guilty-plea</w:t>
        </w:r>
      </w:hyperlink>
      <w:r w:rsidRPr="00910C9E">
        <w:rPr>
          <w:rFonts w:ascii="Arial" w:eastAsia="Times New Roman" w:hAnsi="Arial" w:cs="Arial"/>
          <w:color w:val="000000"/>
        </w:rPr>
        <w:t> </w:t>
      </w:r>
    </w:p>
    <w:p w14:paraId="42D2D1C3"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 xml:space="preserve">We support the Raman amendment which calls for lobbyist identification and addresses the </w:t>
      </w:r>
      <w:proofErr w:type="spellStart"/>
      <w:proofErr w:type="gramStart"/>
      <w:r w:rsidRPr="00910C9E">
        <w:rPr>
          <w:rFonts w:ascii="Arial" w:eastAsia="Times New Roman" w:hAnsi="Arial" w:cs="Arial"/>
          <w:color w:val="000000"/>
        </w:rPr>
        <w:t>non profit</w:t>
      </w:r>
      <w:proofErr w:type="spellEnd"/>
      <w:proofErr w:type="gramEnd"/>
      <w:r w:rsidRPr="00910C9E">
        <w:rPr>
          <w:rFonts w:ascii="Arial" w:eastAsia="Times New Roman" w:hAnsi="Arial" w:cs="Arial"/>
          <w:color w:val="000000"/>
        </w:rPr>
        <w:t xml:space="preserve"> exemption issue.</w:t>
      </w:r>
    </w:p>
    <w:p w14:paraId="2CC603F4"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Ethics has an enforceability issue due to the time and money standard of reporting.  Lobbyists currently can skirt registration and leave the community without tools to track the influence of money in politics.</w:t>
      </w:r>
    </w:p>
    <w:p w14:paraId="43926083" w14:textId="77777777" w:rsidR="00910C9E" w:rsidRPr="00910C9E" w:rsidRDefault="00910C9E" w:rsidP="00910C9E">
      <w:pPr>
        <w:numPr>
          <w:ilvl w:val="0"/>
          <w:numId w:val="1"/>
        </w:numPr>
        <w:spacing w:after="0" w:line="240" w:lineRule="auto"/>
        <w:textAlignment w:val="baseline"/>
        <w:rPr>
          <w:rFonts w:ascii="Arial" w:eastAsia="Times New Roman" w:hAnsi="Arial" w:cs="Arial"/>
          <w:color w:val="000000"/>
        </w:rPr>
      </w:pPr>
      <w:r w:rsidRPr="00910C9E">
        <w:rPr>
          <w:rFonts w:ascii="Arial" w:eastAsia="Times New Roman" w:hAnsi="Arial" w:cs="Arial"/>
          <w:color w:val="000000"/>
        </w:rPr>
        <w:t xml:space="preserve">A $2 million </w:t>
      </w:r>
      <w:proofErr w:type="spellStart"/>
      <w:proofErr w:type="gramStart"/>
      <w:r w:rsidRPr="00910C9E">
        <w:rPr>
          <w:rFonts w:ascii="Arial" w:eastAsia="Times New Roman" w:hAnsi="Arial" w:cs="Arial"/>
          <w:color w:val="000000"/>
        </w:rPr>
        <w:t>non profit</w:t>
      </w:r>
      <w:proofErr w:type="spellEnd"/>
      <w:proofErr w:type="gramEnd"/>
      <w:r w:rsidRPr="00910C9E">
        <w:rPr>
          <w:rFonts w:ascii="Arial" w:eastAsia="Times New Roman" w:hAnsi="Arial" w:cs="Arial"/>
          <w:color w:val="000000"/>
        </w:rPr>
        <w:t xml:space="preserve"> exemption would mean the vast majority of non-profits would not have to register their activity.  It would create loopholes that would incentivize </w:t>
      </w:r>
      <w:proofErr w:type="spellStart"/>
      <w:proofErr w:type="gramStart"/>
      <w:r w:rsidRPr="00910C9E">
        <w:rPr>
          <w:rFonts w:ascii="Arial" w:eastAsia="Times New Roman" w:hAnsi="Arial" w:cs="Arial"/>
          <w:color w:val="000000"/>
        </w:rPr>
        <w:t>non profit</w:t>
      </w:r>
      <w:proofErr w:type="spellEnd"/>
      <w:proofErr w:type="gramEnd"/>
      <w:r w:rsidRPr="00910C9E">
        <w:rPr>
          <w:rFonts w:ascii="Arial" w:eastAsia="Times New Roman" w:hAnsi="Arial" w:cs="Arial"/>
          <w:color w:val="000000"/>
        </w:rPr>
        <w:t xml:space="preserve"> creation to skirt registration rules, which is already an ongoing problem for ethics.</w:t>
      </w:r>
    </w:p>
    <w:p w14:paraId="600487A5" w14:textId="77777777" w:rsidR="00C46EDC" w:rsidRDefault="00C46EDC"/>
    <w:sectPr w:rsidR="00C46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86680"/>
    <w:multiLevelType w:val="multilevel"/>
    <w:tmpl w:val="0FF0E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56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9E"/>
    <w:rsid w:val="004C7155"/>
    <w:rsid w:val="00910C9E"/>
    <w:rsid w:val="00C46EDC"/>
    <w:rsid w:val="00DE1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39C2"/>
  <w15:chartTrackingRefBased/>
  <w15:docId w15:val="{A14F86D6-E012-4AEA-A8FA-3A6A75F2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C9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0C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times.com/california/story/2020-08-25/lobbyist-morrie-goldman-guilty-plea" TargetMode="External"/><Relationship Id="rId3" Type="http://schemas.openxmlformats.org/officeDocument/2006/relationships/settings" Target="settings.xml"/><Relationship Id="rId7" Type="http://schemas.openxmlformats.org/officeDocument/2006/relationships/hyperlink" Target="https://clkrep.lacity.org/onlinedocs/2022/22-0560_misc_10-25-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krep.lacity.org/onlinedocs/2022/22-0560_misc_5-05-22.pdf'" TargetMode="External"/><Relationship Id="rId5" Type="http://schemas.openxmlformats.org/officeDocument/2006/relationships/hyperlink" Target="https://cityclerk.lacity.org/lacityclerkconnect/index.cfm?fa=ccfi.viewrecord&amp;cfnumber=22-056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 Davis</dc:creator>
  <cp:keywords/>
  <dc:description/>
  <cp:lastModifiedBy>Wendi Davis</cp:lastModifiedBy>
  <cp:revision>1</cp:revision>
  <dcterms:created xsi:type="dcterms:W3CDTF">2023-02-16T03:47:00Z</dcterms:created>
  <dcterms:modified xsi:type="dcterms:W3CDTF">2023-02-16T03:47:00Z</dcterms:modified>
</cp:coreProperties>
</file>