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5AE" w:rsidRPr="00D37464" w:rsidRDefault="004355AE" w:rsidP="004355AE">
      <w:pPr>
        <w:pStyle w:val="yiv8632124886msoheader"/>
        <w:spacing w:before="0" w:beforeAutospacing="0" w:after="0" w:afterAutospacing="0"/>
        <w:jc w:val="center"/>
        <w:rPr>
          <w:b/>
        </w:rPr>
      </w:pPr>
      <w:bookmarkStart w:id="0" w:name="_GoBack"/>
      <w:r w:rsidRPr="00D37464">
        <w:rPr>
          <w:rFonts w:ascii="Arial" w:hAnsi="Arial" w:cs="Arial"/>
          <w:b/>
          <w:bCs/>
          <w:sz w:val="28"/>
          <w:szCs w:val="28"/>
          <w:u w:val="single"/>
        </w:rPr>
        <w:t>PUBLIC SAFETY COMMITTEE MEETING AGENDA</w:t>
      </w:r>
    </w:p>
    <w:p w:rsidR="004355AE" w:rsidRPr="004355AE" w:rsidRDefault="004355AE" w:rsidP="004355AE">
      <w:pPr>
        <w:pStyle w:val="yiv8035540633msoheader"/>
        <w:spacing w:before="0" w:beforeAutospacing="0" w:after="0" w:afterAutospacing="0"/>
        <w:jc w:val="center"/>
        <w:rPr>
          <w:rFonts w:ascii="Arial" w:hAnsi="Arial" w:cs="Arial"/>
          <w:sz w:val="20"/>
          <w:szCs w:val="20"/>
        </w:rPr>
      </w:pPr>
      <w:r w:rsidRPr="004355AE">
        <w:rPr>
          <w:rFonts w:ascii="Arial" w:hAnsi="Arial" w:cs="Arial"/>
          <w:bCs/>
        </w:rPr>
        <w:t xml:space="preserve">Tuesday, </w:t>
      </w:r>
      <w:r w:rsidR="002C3348">
        <w:rPr>
          <w:rFonts w:ascii="Arial" w:hAnsi="Arial" w:cs="Arial"/>
          <w:bCs/>
        </w:rPr>
        <w:t>December</w:t>
      </w:r>
      <w:r w:rsidRPr="004355AE">
        <w:rPr>
          <w:rFonts w:ascii="Arial" w:hAnsi="Arial" w:cs="Arial"/>
          <w:bCs/>
        </w:rPr>
        <w:t xml:space="preserve"> 9, 2014, </w:t>
      </w:r>
      <w:r w:rsidRPr="001E3026">
        <w:rPr>
          <w:rFonts w:ascii="Arial" w:hAnsi="Arial" w:cs="Arial"/>
          <w:bCs/>
        </w:rPr>
        <w:t>7:00</w:t>
      </w:r>
      <w:r w:rsidRPr="004355AE">
        <w:rPr>
          <w:rFonts w:ascii="Arial" w:hAnsi="Arial" w:cs="Arial"/>
          <w:bCs/>
        </w:rPr>
        <w:t xml:space="preserve"> PM</w:t>
      </w:r>
    </w:p>
    <w:bookmarkEnd w:id="0"/>
    <w:p w:rsidR="004355AE" w:rsidRPr="004355AE" w:rsidRDefault="004355AE" w:rsidP="004355AE">
      <w:pPr>
        <w:pStyle w:val="yiv8035540633msoheader"/>
        <w:spacing w:before="0" w:beforeAutospacing="0" w:after="0" w:afterAutospacing="0"/>
        <w:jc w:val="center"/>
        <w:rPr>
          <w:rFonts w:ascii="Arial" w:hAnsi="Arial" w:cs="Arial"/>
          <w:bCs/>
        </w:rPr>
      </w:pPr>
      <w:r w:rsidRPr="004355AE">
        <w:rPr>
          <w:rFonts w:ascii="Arial" w:hAnsi="Arial" w:cs="Arial"/>
          <w:bCs/>
        </w:rPr>
        <w:t>FTDNC Office, 9747 Wheatland Avenue, Shadow Hills</w:t>
      </w:r>
    </w:p>
    <w:p w:rsidR="004355AE" w:rsidRPr="004355AE" w:rsidRDefault="004355AE" w:rsidP="004355AE">
      <w:pPr>
        <w:pStyle w:val="yiv8632124886msonormal"/>
        <w:spacing w:before="0" w:beforeAutospacing="0" w:after="0" w:afterAutospacing="0"/>
        <w:jc w:val="center"/>
        <w:rPr>
          <w:sz w:val="16"/>
          <w:szCs w:val="16"/>
        </w:rPr>
      </w:pPr>
    </w:p>
    <w:p w:rsidR="004355AE" w:rsidRPr="004355AE" w:rsidRDefault="004355AE" w:rsidP="004355AE">
      <w:pPr>
        <w:pStyle w:val="yiv8632124886msonormal"/>
        <w:spacing w:before="0" w:beforeAutospacing="0" w:after="0" w:afterAutospacing="0"/>
        <w:jc w:val="center"/>
        <w:rPr>
          <w:sz w:val="16"/>
          <w:szCs w:val="16"/>
        </w:rPr>
      </w:pPr>
      <w:r w:rsidRPr="004355AE">
        <w:rPr>
          <w:sz w:val="16"/>
          <w:szCs w:val="16"/>
        </w:rPr>
        <w:t xml:space="preserve">Regularly scheduled meetings will be the second Tuesday of each month at </w:t>
      </w:r>
      <w:r w:rsidR="001E3026">
        <w:rPr>
          <w:sz w:val="16"/>
          <w:szCs w:val="16"/>
        </w:rPr>
        <w:t>7:00</w:t>
      </w:r>
      <w:r w:rsidRPr="004355AE">
        <w:rPr>
          <w:sz w:val="16"/>
          <w:szCs w:val="16"/>
        </w:rPr>
        <w:t>pm</w:t>
      </w:r>
    </w:p>
    <w:p w:rsidR="004355AE" w:rsidRPr="004355AE" w:rsidRDefault="004355AE" w:rsidP="004355AE">
      <w:pPr>
        <w:pStyle w:val="yiv8632124886msonormal"/>
        <w:spacing w:before="0" w:beforeAutospacing="0" w:after="0" w:afterAutospacing="0"/>
        <w:rPr>
          <w:bCs/>
          <w:sz w:val="16"/>
          <w:szCs w:val="16"/>
        </w:rPr>
      </w:pPr>
      <w:r w:rsidRPr="004355AE">
        <w:rPr>
          <w:bCs/>
          <w:sz w:val="16"/>
          <w:szCs w:val="16"/>
        </w:rPr>
        <w:t xml:space="preserve">The public is requested to fill out a </w:t>
      </w:r>
      <w:r w:rsidRPr="004355AE">
        <w:rPr>
          <w:bCs/>
          <w:sz w:val="16"/>
          <w:szCs w:val="16"/>
          <w:u w:val="single"/>
        </w:rPr>
        <w:t>“Speaker Card”</w:t>
      </w:r>
      <w:r w:rsidRPr="004355AE">
        <w:rPr>
          <w:bCs/>
          <w:sz w:val="16"/>
          <w:szCs w:val="16"/>
        </w:rPr>
        <w:t xml:space="preserve"> to address the Board on any item of the agenda prior to the Board taking action on an item.  Comments from the public on agenda items will be heard when the respective item is being considered.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or to request translation, please make your request at least 3 business days (72 hours) prior to the meeting you wish to attend by contacting the Neighborhood Council Project Coordinator </w:t>
      </w:r>
    </w:p>
    <w:p w:rsidR="004355AE" w:rsidRPr="004355AE" w:rsidRDefault="004355AE" w:rsidP="004355AE">
      <w:pPr>
        <w:pStyle w:val="yiv8632124886msonormal"/>
        <w:spacing w:before="0" w:beforeAutospacing="0" w:after="0" w:afterAutospacing="0"/>
        <w:rPr>
          <w:sz w:val="16"/>
          <w:szCs w:val="16"/>
        </w:rPr>
      </w:pPr>
    </w:p>
    <w:p w:rsidR="004355AE" w:rsidRPr="004355AE" w:rsidRDefault="001E3026" w:rsidP="004355AE">
      <w:pPr>
        <w:pStyle w:val="NormalWeb"/>
        <w:spacing w:before="0" w:beforeAutospacing="0" w:after="0" w:afterAutospacing="0" w:line="270" w:lineRule="atLeast"/>
        <w:ind w:left="720"/>
        <w:rPr>
          <w:b/>
        </w:rPr>
      </w:pPr>
      <w:r>
        <w:rPr>
          <w:b/>
          <w:bCs/>
        </w:rPr>
        <w:t>COMMITTEE</w:t>
      </w:r>
      <w:r w:rsidR="004355AE" w:rsidRPr="004355AE">
        <w:rPr>
          <w:b/>
          <w:bCs/>
        </w:rPr>
        <w:t xml:space="preserve"> MEMBERS</w:t>
      </w:r>
      <w:r w:rsidR="004355AE" w:rsidRPr="004355AE">
        <w:rPr>
          <w:b/>
        </w:rPr>
        <w:t xml:space="preserve"> </w:t>
      </w:r>
    </w:p>
    <w:p w:rsidR="003D1855" w:rsidRPr="0067599C" w:rsidRDefault="003D1855" w:rsidP="003D1855">
      <w:pPr>
        <w:pStyle w:val="yiv8035540633msonormal"/>
        <w:spacing w:before="0" w:beforeAutospacing="0" w:after="0" w:afterAutospacing="0"/>
        <w:ind w:left="720"/>
        <w:rPr>
          <w:rFonts w:ascii="Calibri" w:hAnsi="Calibri"/>
          <w:bCs/>
        </w:rPr>
      </w:pPr>
      <w:r w:rsidRPr="0067599C">
        <w:rPr>
          <w:rFonts w:ascii="Calibri" w:hAnsi="Calibri"/>
          <w:bCs/>
        </w:rPr>
        <w:t>Sharon Washington – Chair</w:t>
      </w:r>
    </w:p>
    <w:p w:rsidR="003D1855" w:rsidRPr="0067599C" w:rsidRDefault="003D1855" w:rsidP="003D1855">
      <w:pPr>
        <w:pStyle w:val="yiv8035540633msonormal"/>
        <w:spacing w:before="0" w:beforeAutospacing="0" w:after="0" w:afterAutospacing="0"/>
        <w:ind w:left="720"/>
        <w:rPr>
          <w:rFonts w:ascii="Calibri" w:hAnsi="Calibri"/>
          <w:bCs/>
        </w:rPr>
      </w:pPr>
      <w:r w:rsidRPr="0067599C">
        <w:rPr>
          <w:rFonts w:ascii="Calibri" w:hAnsi="Calibri"/>
          <w:bCs/>
        </w:rPr>
        <w:t>Keith Green</w:t>
      </w:r>
    </w:p>
    <w:p w:rsidR="003D1855" w:rsidRPr="00B04CB4" w:rsidRDefault="003D1855" w:rsidP="003D1855">
      <w:pPr>
        <w:pStyle w:val="NormalWeb"/>
        <w:spacing w:before="0" w:beforeAutospacing="0" w:after="0" w:afterAutospacing="0" w:line="270" w:lineRule="atLeast"/>
        <w:ind w:left="720"/>
        <w:rPr>
          <w:rFonts w:ascii="Calibri" w:hAnsi="Calibri"/>
          <w:iCs/>
        </w:rPr>
      </w:pPr>
      <w:r w:rsidRPr="00B04CB4">
        <w:rPr>
          <w:rFonts w:ascii="Calibri" w:hAnsi="Calibri"/>
          <w:iCs/>
        </w:rPr>
        <w:t>Vanessa May</w:t>
      </w:r>
    </w:p>
    <w:p w:rsidR="003D1855" w:rsidRDefault="003D1855" w:rsidP="003D1855">
      <w:pPr>
        <w:pStyle w:val="NormalWeb"/>
        <w:spacing w:before="0" w:beforeAutospacing="0" w:after="0" w:afterAutospacing="0" w:line="270" w:lineRule="atLeast"/>
        <w:ind w:left="720"/>
        <w:rPr>
          <w:rFonts w:ascii="Calibri" w:hAnsi="Calibri"/>
          <w:b/>
          <w:iCs/>
        </w:rPr>
      </w:pPr>
      <w:r w:rsidRPr="00B04CB4">
        <w:rPr>
          <w:rFonts w:ascii="Calibri" w:hAnsi="Calibri"/>
          <w:b/>
          <w:iCs/>
        </w:rPr>
        <w:t>Guest Member</w:t>
      </w:r>
      <w:r>
        <w:rPr>
          <w:rFonts w:ascii="Calibri" w:hAnsi="Calibri"/>
          <w:b/>
          <w:iCs/>
        </w:rPr>
        <w:t>s</w:t>
      </w:r>
    </w:p>
    <w:p w:rsidR="003D1855" w:rsidRPr="00B04CB4" w:rsidRDefault="003D1855" w:rsidP="003D1855">
      <w:pPr>
        <w:pStyle w:val="NormalWeb"/>
        <w:spacing w:before="0" w:beforeAutospacing="0" w:after="0" w:afterAutospacing="0" w:line="270" w:lineRule="atLeast"/>
        <w:ind w:left="720"/>
        <w:rPr>
          <w:rFonts w:ascii="Calibri" w:hAnsi="Calibri"/>
          <w:iCs/>
        </w:rPr>
      </w:pPr>
      <w:r w:rsidRPr="00B04CB4">
        <w:rPr>
          <w:rFonts w:ascii="Calibri" w:hAnsi="Calibri"/>
          <w:iCs/>
        </w:rPr>
        <w:t>Josie Zarate</w:t>
      </w:r>
    </w:p>
    <w:p w:rsidR="002D08EC" w:rsidRDefault="002D08EC" w:rsidP="004355AE">
      <w:pPr>
        <w:pStyle w:val="NormalWeb"/>
        <w:spacing w:before="0" w:beforeAutospacing="0" w:after="0" w:afterAutospacing="0" w:line="270" w:lineRule="atLeast"/>
        <w:ind w:left="720"/>
        <w:rPr>
          <w:iCs/>
        </w:rPr>
      </w:pPr>
    </w:p>
    <w:p w:rsidR="004355AE" w:rsidRPr="004355AE" w:rsidRDefault="004355AE" w:rsidP="004355AE">
      <w:pPr>
        <w:pStyle w:val="NormalWeb"/>
        <w:spacing w:before="0" w:beforeAutospacing="0" w:after="0" w:afterAutospacing="0" w:line="270" w:lineRule="atLeast"/>
        <w:ind w:left="720"/>
        <w:rPr>
          <w:rFonts w:ascii="Arial" w:hAnsi="Arial" w:cs="Arial"/>
          <w:b/>
          <w:sz w:val="28"/>
          <w:szCs w:val="28"/>
          <w:u w:val="single"/>
        </w:rPr>
      </w:pPr>
      <w:r w:rsidRPr="004355AE">
        <w:rPr>
          <w:rFonts w:ascii="Arial" w:hAnsi="Arial" w:cs="Arial"/>
          <w:b/>
          <w:bCs/>
          <w:sz w:val="28"/>
          <w:szCs w:val="28"/>
        </w:rPr>
        <w:t>PROCEEDINGS</w:t>
      </w:r>
    </w:p>
    <w:p w:rsidR="004355AE" w:rsidRPr="004355AE" w:rsidRDefault="004355AE" w:rsidP="004355AE">
      <w:pPr>
        <w:pStyle w:val="NormalWeb"/>
        <w:spacing w:before="0" w:beforeAutospacing="0" w:after="0" w:afterAutospacing="0" w:line="270" w:lineRule="atLeast"/>
        <w:ind w:left="720"/>
      </w:pPr>
      <w:r w:rsidRPr="004355AE">
        <w:rPr>
          <w:iCs/>
        </w:rPr>
        <w:t>Meeting called to order</w:t>
      </w:r>
      <w:r>
        <w:t>:</w:t>
      </w:r>
      <w:r w:rsidRPr="004355AE">
        <w:t xml:space="preserve"> </w:t>
      </w:r>
    </w:p>
    <w:p w:rsidR="004355AE" w:rsidRPr="004355AE" w:rsidRDefault="004355AE" w:rsidP="004355AE">
      <w:pPr>
        <w:pStyle w:val="NormalWeb"/>
        <w:spacing w:before="0" w:beforeAutospacing="0" w:after="0" w:afterAutospacing="0" w:line="270" w:lineRule="atLeast"/>
        <w:ind w:left="720"/>
        <w:rPr>
          <w:u w:val="single"/>
        </w:rPr>
      </w:pPr>
      <w:r w:rsidRPr="004355AE">
        <w:t>Called by: Sharon Washington - Chair</w:t>
      </w:r>
    </w:p>
    <w:p w:rsidR="004355AE" w:rsidRDefault="004355AE" w:rsidP="004355AE">
      <w:pPr>
        <w:pStyle w:val="NormalWeb"/>
        <w:spacing w:before="0" w:beforeAutospacing="0" w:after="0" w:afterAutospacing="0" w:line="270" w:lineRule="atLeast"/>
        <w:ind w:left="720"/>
      </w:pPr>
    </w:p>
    <w:p w:rsidR="004355AE" w:rsidRPr="004355AE" w:rsidRDefault="004355AE" w:rsidP="004355AE">
      <w:pPr>
        <w:pStyle w:val="NormalWeb"/>
        <w:spacing w:before="0" w:beforeAutospacing="0" w:after="0" w:afterAutospacing="0" w:line="270" w:lineRule="atLeast"/>
        <w:ind w:left="720"/>
        <w:rPr>
          <w:b/>
          <w:u w:val="single"/>
        </w:rPr>
      </w:pPr>
      <w:r w:rsidRPr="004355AE">
        <w:rPr>
          <w:b/>
          <w:bCs/>
        </w:rPr>
        <w:t xml:space="preserve">Pledge of Allegiance </w:t>
      </w:r>
      <w:r w:rsidRPr="004355AE">
        <w:rPr>
          <w:b/>
          <w:bCs/>
        </w:rPr>
        <w:tab/>
      </w:r>
    </w:p>
    <w:p w:rsidR="004355AE" w:rsidRDefault="004355AE" w:rsidP="004355AE">
      <w:pPr>
        <w:pStyle w:val="NormalWeb"/>
        <w:spacing w:before="0" w:beforeAutospacing="0" w:after="0" w:afterAutospacing="0" w:line="270" w:lineRule="atLeast"/>
        <w:ind w:left="720"/>
        <w:rPr>
          <w:b/>
          <w:iCs/>
        </w:rPr>
      </w:pPr>
    </w:p>
    <w:p w:rsidR="004355AE" w:rsidRPr="004355AE" w:rsidRDefault="004355AE" w:rsidP="004355AE">
      <w:pPr>
        <w:pStyle w:val="NormalWeb"/>
        <w:spacing w:before="0" w:beforeAutospacing="0" w:after="0" w:afterAutospacing="0" w:line="270" w:lineRule="atLeast"/>
        <w:ind w:left="720"/>
        <w:rPr>
          <w:b/>
          <w:iCs/>
        </w:rPr>
      </w:pPr>
      <w:r w:rsidRPr="004355AE">
        <w:rPr>
          <w:b/>
          <w:iCs/>
        </w:rPr>
        <w:t>Roll Call</w:t>
      </w:r>
    </w:p>
    <w:p w:rsidR="004355AE" w:rsidRPr="004355AE" w:rsidRDefault="004355AE" w:rsidP="004355AE">
      <w:pPr>
        <w:pStyle w:val="NormalWeb"/>
        <w:spacing w:before="0" w:beforeAutospacing="0" w:after="0" w:afterAutospacing="0" w:line="270" w:lineRule="atLeast"/>
        <w:ind w:left="720"/>
        <w:rPr>
          <w:iCs/>
        </w:rPr>
      </w:pPr>
    </w:p>
    <w:p w:rsidR="004355AE" w:rsidRPr="004355AE" w:rsidRDefault="004355AE" w:rsidP="004355AE">
      <w:pPr>
        <w:pStyle w:val="NormalWeb"/>
        <w:spacing w:before="0" w:beforeAutospacing="0" w:after="0" w:afterAutospacing="0" w:line="270" w:lineRule="atLeast"/>
        <w:ind w:left="720"/>
        <w:rPr>
          <w:bCs/>
        </w:rPr>
      </w:pPr>
    </w:p>
    <w:p w:rsidR="004355AE" w:rsidRPr="004355AE" w:rsidRDefault="004355AE" w:rsidP="004355AE">
      <w:pPr>
        <w:pStyle w:val="NormalWeb"/>
        <w:spacing w:before="0" w:beforeAutospacing="0" w:after="0" w:afterAutospacing="0" w:line="270" w:lineRule="atLeast"/>
        <w:ind w:left="720"/>
        <w:rPr>
          <w:b/>
          <w:u w:val="single"/>
        </w:rPr>
      </w:pPr>
      <w:r w:rsidRPr="004355AE">
        <w:rPr>
          <w:b/>
          <w:u w:val="single"/>
        </w:rPr>
        <w:t>ADOPTION OF AGENDA</w:t>
      </w:r>
    </w:p>
    <w:p w:rsidR="004355AE" w:rsidRPr="004355AE" w:rsidRDefault="004355AE" w:rsidP="004355AE">
      <w:pPr>
        <w:pStyle w:val="NormalWeb"/>
        <w:spacing w:before="0" w:beforeAutospacing="0" w:after="0" w:afterAutospacing="0" w:line="270" w:lineRule="atLeast"/>
        <w:ind w:left="720"/>
        <w:rPr>
          <w:u w:val="single"/>
        </w:rPr>
      </w:pPr>
      <w:r w:rsidRPr="004355AE">
        <w:t>Motion to adopt agenda</w:t>
      </w:r>
    </w:p>
    <w:p w:rsidR="004355AE" w:rsidRPr="004355AE" w:rsidRDefault="004355AE" w:rsidP="004355AE">
      <w:pPr>
        <w:pStyle w:val="NormalWeb"/>
        <w:spacing w:before="0" w:beforeAutospacing="0" w:after="0" w:afterAutospacing="0" w:line="270" w:lineRule="atLeast"/>
        <w:ind w:left="720"/>
      </w:pPr>
    </w:p>
    <w:p w:rsidR="008D13FB" w:rsidRDefault="008D13FB" w:rsidP="004355AE">
      <w:pPr>
        <w:pStyle w:val="NormalWeb"/>
        <w:spacing w:before="0" w:beforeAutospacing="0" w:after="0" w:afterAutospacing="0" w:line="270" w:lineRule="atLeast"/>
        <w:ind w:left="720"/>
        <w:rPr>
          <w:b/>
          <w:u w:val="single"/>
        </w:rPr>
      </w:pPr>
    </w:p>
    <w:p w:rsidR="004355AE" w:rsidRPr="004355AE" w:rsidRDefault="004355AE" w:rsidP="004355AE">
      <w:pPr>
        <w:pStyle w:val="NormalWeb"/>
        <w:spacing w:before="0" w:beforeAutospacing="0" w:after="0" w:afterAutospacing="0" w:line="270" w:lineRule="atLeast"/>
        <w:ind w:left="720"/>
        <w:rPr>
          <w:b/>
          <w:u w:val="single"/>
        </w:rPr>
      </w:pPr>
      <w:r w:rsidRPr="004355AE">
        <w:rPr>
          <w:b/>
          <w:u w:val="single"/>
        </w:rPr>
        <w:t>ADOPTION OF MINUTES</w:t>
      </w:r>
    </w:p>
    <w:p w:rsidR="004355AE" w:rsidRPr="004355AE" w:rsidRDefault="004355AE" w:rsidP="004355AE">
      <w:pPr>
        <w:pStyle w:val="NormalWeb"/>
        <w:spacing w:before="0" w:beforeAutospacing="0" w:after="0" w:afterAutospacing="0" w:line="270" w:lineRule="atLeast"/>
        <w:ind w:left="720"/>
        <w:rPr>
          <w:u w:val="single"/>
        </w:rPr>
      </w:pPr>
      <w:r w:rsidRPr="004355AE">
        <w:t>Motion to adopt minutes</w:t>
      </w:r>
    </w:p>
    <w:p w:rsidR="004355AE" w:rsidRDefault="004355AE" w:rsidP="004355AE">
      <w:pPr>
        <w:pStyle w:val="yiv8035540633msonormal"/>
        <w:spacing w:before="0" w:beforeAutospacing="0" w:after="0" w:afterAutospacing="0"/>
        <w:ind w:left="720"/>
        <w:rPr>
          <w:bCs/>
        </w:rPr>
      </w:pPr>
    </w:p>
    <w:p w:rsidR="008D13FB" w:rsidRDefault="008D13FB" w:rsidP="004355AE">
      <w:pPr>
        <w:pStyle w:val="yiv8035540633msonormal"/>
        <w:spacing w:before="0" w:beforeAutospacing="0" w:after="0" w:afterAutospacing="0"/>
        <w:ind w:left="720"/>
        <w:rPr>
          <w:bCs/>
        </w:rPr>
      </w:pPr>
    </w:p>
    <w:p w:rsidR="004355AE" w:rsidRPr="004355AE" w:rsidRDefault="004355AE" w:rsidP="004355AE">
      <w:pPr>
        <w:pStyle w:val="yiv8035540633msonormal"/>
        <w:spacing w:before="0" w:beforeAutospacing="0" w:after="0" w:afterAutospacing="0"/>
        <w:ind w:left="720"/>
      </w:pPr>
      <w:r>
        <w:rPr>
          <w:bCs/>
        </w:rPr>
        <w:lastRenderedPageBreak/>
        <w:t>1</w:t>
      </w:r>
      <w:r w:rsidRPr="004355AE">
        <w:rPr>
          <w:bCs/>
        </w:rPr>
        <w:t>)    Opening Statement by the Chair. (3 minutes)</w:t>
      </w:r>
    </w:p>
    <w:p w:rsidR="004355AE" w:rsidRPr="004355AE" w:rsidRDefault="004355AE" w:rsidP="004355AE">
      <w:pPr>
        <w:pStyle w:val="yiv8035540633msonormal"/>
        <w:spacing w:before="0" w:beforeAutospacing="0" w:after="0" w:afterAutospacing="0"/>
        <w:ind w:left="720"/>
      </w:pPr>
      <w:r>
        <w:rPr>
          <w:bCs/>
        </w:rPr>
        <w:t>2</w:t>
      </w:r>
      <w:r w:rsidRPr="004355AE">
        <w:rPr>
          <w:bCs/>
        </w:rPr>
        <w:t>)    Comments by Pu</w:t>
      </w:r>
      <w:r>
        <w:rPr>
          <w:bCs/>
        </w:rPr>
        <w:t xml:space="preserve">blic Representatives. (Total </w:t>
      </w:r>
      <w:r w:rsidRPr="004355AE">
        <w:rPr>
          <w:bCs/>
        </w:rPr>
        <w:t>10 minutes)</w:t>
      </w:r>
    </w:p>
    <w:p w:rsidR="004355AE" w:rsidRDefault="004355AE" w:rsidP="004355AE">
      <w:pPr>
        <w:pStyle w:val="yiv8035540633msonormal"/>
        <w:spacing w:before="0" w:beforeAutospacing="0" w:after="0" w:afterAutospacing="0"/>
        <w:ind w:left="720"/>
        <w:rPr>
          <w:bCs/>
        </w:rPr>
      </w:pPr>
      <w:r>
        <w:rPr>
          <w:bCs/>
        </w:rPr>
        <w:t>3</w:t>
      </w:r>
      <w:r w:rsidRPr="004355AE">
        <w:rPr>
          <w:bCs/>
        </w:rPr>
        <w:t xml:space="preserve">)    Public Comment (3 minutes per speaker per card) </w:t>
      </w:r>
    </w:p>
    <w:p w:rsidR="006F273A" w:rsidRPr="004355AE" w:rsidRDefault="006F273A" w:rsidP="004355AE">
      <w:pPr>
        <w:pStyle w:val="yiv8035540633msonormal"/>
        <w:spacing w:before="0" w:beforeAutospacing="0" w:after="0" w:afterAutospacing="0"/>
        <w:ind w:left="720"/>
      </w:pPr>
    </w:p>
    <w:p w:rsidR="004355AE" w:rsidRDefault="004355AE" w:rsidP="004355AE">
      <w:pPr>
        <w:pStyle w:val="yiv8035540633msonormal"/>
        <w:spacing w:before="0" w:beforeAutospacing="0" w:after="0" w:afterAutospacing="0"/>
        <w:ind w:left="720"/>
        <w:rPr>
          <w:bCs/>
        </w:rPr>
      </w:pPr>
      <w:r>
        <w:rPr>
          <w:bCs/>
        </w:rPr>
        <w:t>4</w:t>
      </w:r>
      <w:r w:rsidRPr="004355AE">
        <w:rPr>
          <w:bCs/>
        </w:rPr>
        <w:t>)    Item 1</w:t>
      </w:r>
    </w:p>
    <w:p w:rsidR="00014FE0" w:rsidRDefault="00014FE0" w:rsidP="00014FE0">
      <w:pPr>
        <w:pStyle w:val="yiv8035540633msonormal"/>
        <w:numPr>
          <w:ilvl w:val="0"/>
          <w:numId w:val="7"/>
        </w:numPr>
        <w:spacing w:after="0"/>
        <w:rPr>
          <w:bCs/>
        </w:rPr>
      </w:pPr>
      <w:r>
        <w:rPr>
          <w:bCs/>
        </w:rPr>
        <w:t>(</w:t>
      </w:r>
      <w:r w:rsidRPr="00014FE0">
        <w:rPr>
          <w:bCs/>
        </w:rPr>
        <w:t>There will be a delay in the</w:t>
      </w:r>
      <w:r w:rsidR="00C2658F" w:rsidRPr="00014FE0">
        <w:rPr>
          <w:bCs/>
        </w:rPr>
        <w:t xml:space="preserve"> </w:t>
      </w:r>
      <w:r w:rsidRPr="00014FE0">
        <w:rPr>
          <w:bCs/>
        </w:rPr>
        <w:t>d</w:t>
      </w:r>
      <w:r w:rsidR="00C2658F" w:rsidRPr="00014FE0">
        <w:rPr>
          <w:bCs/>
        </w:rPr>
        <w:t xml:space="preserve">elivery </w:t>
      </w:r>
      <w:r>
        <w:rPr>
          <w:bCs/>
        </w:rPr>
        <w:t xml:space="preserve">of packets, </w:t>
      </w:r>
      <w:r w:rsidR="00C2658F" w:rsidRPr="00014FE0">
        <w:rPr>
          <w:bCs/>
        </w:rPr>
        <w:t>and visitation</w:t>
      </w:r>
      <w:r w:rsidRPr="00014FE0">
        <w:rPr>
          <w:bCs/>
        </w:rPr>
        <w:t xml:space="preserve"> </w:t>
      </w:r>
      <w:r>
        <w:rPr>
          <w:bCs/>
        </w:rPr>
        <w:t>to</w:t>
      </w:r>
      <w:r w:rsidRPr="00014FE0">
        <w:rPr>
          <w:bCs/>
        </w:rPr>
        <w:t xml:space="preserve"> the first 30 stakeholder businesses.</w:t>
      </w:r>
      <w:r>
        <w:rPr>
          <w:bCs/>
        </w:rPr>
        <w:t>)</w:t>
      </w:r>
    </w:p>
    <w:p w:rsidR="00014FE0" w:rsidRPr="00014FE0" w:rsidRDefault="00014FE0" w:rsidP="00014FE0">
      <w:pPr>
        <w:pStyle w:val="yiv8035540633msonormal"/>
        <w:numPr>
          <w:ilvl w:val="0"/>
          <w:numId w:val="7"/>
        </w:numPr>
        <w:spacing w:after="0"/>
        <w:rPr>
          <w:bCs/>
        </w:rPr>
      </w:pPr>
      <w:r>
        <w:rPr>
          <w:bCs/>
        </w:rPr>
        <w:t>Discussion on how to prevent such delays in the future.</w:t>
      </w:r>
      <w:r w:rsidR="00EC4CFB" w:rsidRPr="00014FE0">
        <w:rPr>
          <w:bCs/>
        </w:rPr>
        <w:t xml:space="preserve"> </w:t>
      </w:r>
      <w:r w:rsidRPr="00014FE0">
        <w:rPr>
          <w:bCs/>
        </w:rPr>
        <w:t xml:space="preserve"> </w:t>
      </w:r>
    </w:p>
    <w:p w:rsidR="004355AE" w:rsidRDefault="004355AE" w:rsidP="004355AE">
      <w:pPr>
        <w:pStyle w:val="yiv8035540633msonormal"/>
        <w:spacing w:before="0" w:beforeAutospacing="0" w:after="0" w:afterAutospacing="0"/>
        <w:ind w:left="720"/>
        <w:rPr>
          <w:bCs/>
        </w:rPr>
      </w:pPr>
      <w:r>
        <w:rPr>
          <w:bCs/>
        </w:rPr>
        <w:t>5</w:t>
      </w:r>
      <w:r w:rsidRPr="004355AE">
        <w:rPr>
          <w:bCs/>
        </w:rPr>
        <w:t xml:space="preserve">)    Item 2 </w:t>
      </w:r>
    </w:p>
    <w:p w:rsidR="00C2658F" w:rsidRDefault="008A10EE" w:rsidP="00C2658F">
      <w:pPr>
        <w:pStyle w:val="yiv8035540633msonormal"/>
        <w:spacing w:before="0" w:beforeAutospacing="0" w:after="0" w:afterAutospacing="0"/>
        <w:ind w:left="1853"/>
      </w:pPr>
      <w:r>
        <w:t>Continue the discussion of</w:t>
      </w:r>
      <w:r w:rsidR="00C2658F">
        <w:t>:</w:t>
      </w:r>
    </w:p>
    <w:p w:rsidR="00C2658F" w:rsidRDefault="00C2658F" w:rsidP="00C2658F">
      <w:pPr>
        <w:pStyle w:val="yiv8035540633msonormal"/>
        <w:numPr>
          <w:ilvl w:val="0"/>
          <w:numId w:val="8"/>
        </w:numPr>
        <w:spacing w:before="0" w:beforeAutospacing="0" w:after="0" w:afterAutospacing="0"/>
      </w:pPr>
      <w:r>
        <w:t xml:space="preserve"> R</w:t>
      </w:r>
      <w:r w:rsidR="008A10EE">
        <w:t>estarting Neighborhood Watch</w:t>
      </w:r>
      <w:r>
        <w:t xml:space="preserve"> in conjunction with the Public Safety Committee. </w:t>
      </w:r>
    </w:p>
    <w:p w:rsidR="00A55FC9" w:rsidRPr="004355AE" w:rsidRDefault="00C2658F" w:rsidP="00C2658F">
      <w:pPr>
        <w:pStyle w:val="yiv8035540633msonormal"/>
        <w:numPr>
          <w:ilvl w:val="0"/>
          <w:numId w:val="8"/>
        </w:numPr>
        <w:spacing w:before="0" w:beforeAutospacing="0" w:after="0" w:afterAutospacing="0"/>
      </w:pPr>
      <w:r>
        <w:t>Formation of a CD 6 Coalition with FTDNC, Pacoima NC and Sylmar NC, and plan a meeting when all parties agree to become involved.</w:t>
      </w:r>
    </w:p>
    <w:p w:rsidR="004355AE" w:rsidRDefault="004355AE" w:rsidP="004355AE">
      <w:pPr>
        <w:pStyle w:val="yiv8035540633msonormal"/>
        <w:spacing w:before="0" w:beforeAutospacing="0" w:after="0" w:afterAutospacing="0"/>
        <w:ind w:left="720"/>
        <w:rPr>
          <w:bCs/>
        </w:rPr>
      </w:pPr>
      <w:r>
        <w:rPr>
          <w:bCs/>
        </w:rPr>
        <w:t>6</w:t>
      </w:r>
      <w:r w:rsidRPr="004355AE">
        <w:rPr>
          <w:bCs/>
        </w:rPr>
        <w:t>)    Item 3</w:t>
      </w:r>
    </w:p>
    <w:p w:rsidR="006F273A" w:rsidRPr="004355AE" w:rsidRDefault="006F273A" w:rsidP="006F273A">
      <w:pPr>
        <w:pStyle w:val="yiv8035540633msonormal"/>
        <w:numPr>
          <w:ilvl w:val="0"/>
          <w:numId w:val="4"/>
        </w:numPr>
        <w:spacing w:before="0" w:beforeAutospacing="0" w:after="0" w:afterAutospacing="0"/>
      </w:pPr>
      <w:r>
        <w:t>Great Streets Foothill Blvd. proposal</w:t>
      </w:r>
    </w:p>
    <w:p w:rsidR="006F273A" w:rsidRDefault="006F273A" w:rsidP="004355AE">
      <w:pPr>
        <w:pStyle w:val="yiv8035540633msonormal"/>
        <w:spacing w:before="0" w:beforeAutospacing="0" w:after="0" w:afterAutospacing="0"/>
        <w:ind w:left="720"/>
        <w:rPr>
          <w:bCs/>
        </w:rPr>
      </w:pPr>
    </w:p>
    <w:p w:rsidR="006F273A" w:rsidRPr="006F273A" w:rsidRDefault="004355AE" w:rsidP="006F273A">
      <w:pPr>
        <w:pStyle w:val="yiv8035540633msonormal"/>
        <w:spacing w:before="0" w:beforeAutospacing="0" w:after="0" w:afterAutospacing="0"/>
        <w:ind w:left="720"/>
        <w:rPr>
          <w:bCs/>
        </w:rPr>
      </w:pPr>
      <w:r>
        <w:rPr>
          <w:bCs/>
        </w:rPr>
        <w:t>7</w:t>
      </w:r>
      <w:r w:rsidRPr="004355AE">
        <w:rPr>
          <w:bCs/>
        </w:rPr>
        <w:t>)    Item 4</w:t>
      </w:r>
    </w:p>
    <w:p w:rsidR="002C3348" w:rsidRDefault="002C3348" w:rsidP="00E91853">
      <w:pPr>
        <w:pStyle w:val="yiv8035540633msonormal"/>
        <w:numPr>
          <w:ilvl w:val="0"/>
          <w:numId w:val="4"/>
        </w:numPr>
        <w:tabs>
          <w:tab w:val="left" w:pos="2160"/>
        </w:tabs>
        <w:spacing w:before="0" w:beforeAutospacing="0" w:after="0" w:afterAutospacing="0"/>
        <w:rPr>
          <w:bCs/>
        </w:rPr>
      </w:pPr>
      <w:r w:rsidRPr="002C3348">
        <w:rPr>
          <w:bCs/>
        </w:rPr>
        <w:t>Mural letter</w:t>
      </w:r>
    </w:p>
    <w:p w:rsidR="002C3348" w:rsidRPr="002C3348" w:rsidRDefault="002C3348" w:rsidP="00E91853">
      <w:pPr>
        <w:pStyle w:val="yiv8035540633msonormal"/>
        <w:numPr>
          <w:ilvl w:val="0"/>
          <w:numId w:val="4"/>
        </w:numPr>
        <w:tabs>
          <w:tab w:val="left" w:pos="2160"/>
        </w:tabs>
        <w:spacing w:before="0" w:beforeAutospacing="0" w:after="0" w:afterAutospacing="0"/>
        <w:rPr>
          <w:bCs/>
        </w:rPr>
      </w:pPr>
      <w:r w:rsidRPr="002C3348">
        <w:rPr>
          <w:bCs/>
        </w:rPr>
        <w:t xml:space="preserve">Set a day and time for the first Outlet/Venue </w:t>
      </w:r>
      <w:proofErr w:type="spellStart"/>
      <w:r w:rsidRPr="002C3348">
        <w:rPr>
          <w:bCs/>
        </w:rPr>
        <w:t>OverSight</w:t>
      </w:r>
      <w:proofErr w:type="spellEnd"/>
      <w:r w:rsidRPr="002C3348">
        <w:rPr>
          <w:bCs/>
        </w:rPr>
        <w:t xml:space="preserve"> committee meeting</w:t>
      </w:r>
    </w:p>
    <w:p w:rsidR="002C3348" w:rsidRDefault="002C3348" w:rsidP="001A03B9">
      <w:pPr>
        <w:pStyle w:val="yiv8035540633msonormal"/>
        <w:spacing w:before="0" w:beforeAutospacing="0" w:after="0" w:afterAutospacing="0"/>
        <w:ind w:left="720"/>
        <w:rPr>
          <w:bCs/>
        </w:rPr>
      </w:pPr>
    </w:p>
    <w:p w:rsidR="001A03B9" w:rsidRDefault="001A03B9" w:rsidP="00DA5DC8">
      <w:pPr>
        <w:pStyle w:val="yiv8035540633msonormal"/>
        <w:spacing w:before="0" w:beforeAutospacing="0" w:after="0" w:afterAutospacing="0"/>
        <w:ind w:left="720"/>
        <w:rPr>
          <w:bCs/>
          <w:color w:val="000000"/>
        </w:rPr>
      </w:pPr>
      <w:r>
        <w:rPr>
          <w:bCs/>
          <w:color w:val="000000"/>
        </w:rPr>
        <w:t>8</w:t>
      </w:r>
      <w:r w:rsidRPr="001A03B9">
        <w:rPr>
          <w:bCs/>
          <w:color w:val="000000"/>
        </w:rPr>
        <w:t>)  </w:t>
      </w:r>
      <w:r>
        <w:rPr>
          <w:bCs/>
          <w:color w:val="000000"/>
        </w:rPr>
        <w:t xml:space="preserve">  </w:t>
      </w:r>
      <w:r w:rsidRPr="001A03B9">
        <w:rPr>
          <w:bCs/>
          <w:color w:val="000000"/>
        </w:rPr>
        <w:t xml:space="preserve">Public Comment (3 minutes per speaker </w:t>
      </w:r>
      <w:r>
        <w:rPr>
          <w:bCs/>
          <w:color w:val="000000"/>
        </w:rPr>
        <w:t xml:space="preserve">per </w:t>
      </w:r>
      <w:r w:rsidRPr="001A03B9">
        <w:rPr>
          <w:bCs/>
          <w:color w:val="000000"/>
        </w:rPr>
        <w:t>card)</w:t>
      </w:r>
    </w:p>
    <w:p w:rsidR="00A55FC9" w:rsidRPr="001A03B9" w:rsidRDefault="00A55FC9" w:rsidP="00DA5DC8">
      <w:pPr>
        <w:pStyle w:val="yiv8035540633msonormal"/>
        <w:spacing w:before="0" w:beforeAutospacing="0" w:after="0" w:afterAutospacing="0"/>
        <w:ind w:left="720"/>
        <w:rPr>
          <w:color w:val="000000"/>
        </w:rPr>
      </w:pPr>
    </w:p>
    <w:p w:rsidR="001A03B9" w:rsidRDefault="001A03B9" w:rsidP="00DA5DC8">
      <w:pPr>
        <w:pStyle w:val="yiv8035540633msonormal"/>
        <w:spacing w:before="0" w:beforeAutospacing="0" w:after="0" w:afterAutospacing="0"/>
        <w:ind w:left="720"/>
        <w:rPr>
          <w:bCs/>
          <w:color w:val="000000"/>
        </w:rPr>
      </w:pPr>
      <w:r>
        <w:rPr>
          <w:bCs/>
          <w:color w:val="000000"/>
        </w:rPr>
        <w:t>9</w:t>
      </w:r>
      <w:r w:rsidRPr="001A03B9">
        <w:rPr>
          <w:bCs/>
          <w:color w:val="000000"/>
        </w:rPr>
        <w:t xml:space="preserve">) </w:t>
      </w:r>
      <w:r>
        <w:rPr>
          <w:bCs/>
          <w:color w:val="000000"/>
        </w:rPr>
        <w:t xml:space="preserve">   </w:t>
      </w:r>
      <w:r w:rsidRPr="001A03B9">
        <w:rPr>
          <w:bCs/>
          <w:color w:val="000000"/>
        </w:rPr>
        <w:t>Committee Comments (3 minutes each)</w:t>
      </w:r>
    </w:p>
    <w:p w:rsidR="00DA5DC8" w:rsidRDefault="00DA5DC8" w:rsidP="00DA5DC8">
      <w:pPr>
        <w:spacing w:line="240" w:lineRule="auto"/>
        <w:ind w:left="720"/>
        <w:jc w:val="both"/>
        <w:rPr>
          <w:rFonts w:ascii="Times New Roman" w:hAnsi="Times New Roman"/>
          <w:b/>
          <w:sz w:val="24"/>
          <w:szCs w:val="24"/>
          <w:u w:val="single"/>
        </w:rPr>
      </w:pPr>
    </w:p>
    <w:p w:rsidR="004355AE" w:rsidRDefault="004355AE" w:rsidP="00DA5DC8">
      <w:pPr>
        <w:spacing w:line="360" w:lineRule="auto"/>
        <w:ind w:left="720"/>
        <w:jc w:val="both"/>
        <w:rPr>
          <w:rFonts w:ascii="Times New Roman" w:hAnsi="Times New Roman"/>
          <w:b/>
          <w:sz w:val="24"/>
          <w:szCs w:val="24"/>
          <w:u w:val="single"/>
        </w:rPr>
      </w:pPr>
      <w:r w:rsidRPr="004355AE">
        <w:rPr>
          <w:rFonts w:ascii="Times New Roman" w:hAnsi="Times New Roman"/>
          <w:b/>
          <w:sz w:val="24"/>
          <w:szCs w:val="24"/>
          <w:u w:val="single"/>
        </w:rPr>
        <w:t>NEW BUSINESS</w:t>
      </w:r>
    </w:p>
    <w:p w:rsidR="008A10EE" w:rsidRDefault="008A10EE" w:rsidP="006F273A">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Contact the Cal Trans or Councilman’s office regarding brush clean up at Foothill and the 210 freeway.</w:t>
      </w:r>
    </w:p>
    <w:p w:rsidR="006F273A" w:rsidRPr="008A10EE" w:rsidRDefault="006F273A" w:rsidP="006F273A">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Discuss the possibility of having a bi-monthly clean up day.</w:t>
      </w:r>
    </w:p>
    <w:p w:rsidR="004355AE" w:rsidRDefault="004355AE" w:rsidP="00DA5DC8">
      <w:pPr>
        <w:spacing w:line="360" w:lineRule="auto"/>
        <w:ind w:left="720"/>
        <w:jc w:val="both"/>
        <w:rPr>
          <w:rFonts w:ascii="Times New Roman" w:hAnsi="Times New Roman"/>
          <w:b/>
          <w:sz w:val="24"/>
          <w:szCs w:val="24"/>
          <w:u w:val="single"/>
        </w:rPr>
      </w:pPr>
      <w:r w:rsidRPr="004355AE">
        <w:rPr>
          <w:rFonts w:ascii="Times New Roman" w:hAnsi="Times New Roman"/>
          <w:b/>
          <w:sz w:val="24"/>
          <w:szCs w:val="24"/>
          <w:u w:val="single"/>
        </w:rPr>
        <w:lastRenderedPageBreak/>
        <w:t>OLD BUSINESS</w:t>
      </w:r>
    </w:p>
    <w:p w:rsidR="006F273A" w:rsidRPr="006F273A" w:rsidRDefault="006F273A" w:rsidP="006F273A">
      <w:pPr>
        <w:pStyle w:val="ListParagraph"/>
        <w:numPr>
          <w:ilvl w:val="0"/>
          <w:numId w:val="5"/>
        </w:numPr>
        <w:spacing w:line="360" w:lineRule="auto"/>
        <w:jc w:val="both"/>
        <w:rPr>
          <w:rFonts w:ascii="Times New Roman" w:hAnsi="Times New Roman"/>
          <w:b/>
          <w:sz w:val="24"/>
          <w:szCs w:val="24"/>
          <w:u w:val="single"/>
        </w:rPr>
      </w:pPr>
      <w:r>
        <w:rPr>
          <w:rFonts w:ascii="Times New Roman" w:hAnsi="Times New Roman"/>
          <w:sz w:val="24"/>
          <w:szCs w:val="24"/>
        </w:rPr>
        <w:t>The November 8</w:t>
      </w:r>
      <w:r w:rsidRPr="006F273A">
        <w:rPr>
          <w:rFonts w:ascii="Times New Roman" w:hAnsi="Times New Roman"/>
          <w:sz w:val="24"/>
          <w:szCs w:val="24"/>
          <w:vertAlign w:val="superscript"/>
        </w:rPr>
        <w:t>th</w:t>
      </w:r>
      <w:r>
        <w:rPr>
          <w:rFonts w:ascii="Times New Roman" w:hAnsi="Times New Roman"/>
          <w:sz w:val="24"/>
          <w:szCs w:val="24"/>
        </w:rPr>
        <w:t xml:space="preserve"> Clean Up Day was a success. </w:t>
      </w:r>
    </w:p>
    <w:p w:rsidR="004355AE" w:rsidRDefault="004355AE" w:rsidP="00DA5DC8">
      <w:pPr>
        <w:spacing w:line="360" w:lineRule="auto"/>
        <w:ind w:left="720"/>
        <w:jc w:val="both"/>
        <w:rPr>
          <w:rFonts w:ascii="Times New Roman" w:hAnsi="Times New Roman"/>
          <w:b/>
          <w:sz w:val="24"/>
          <w:szCs w:val="24"/>
          <w:u w:val="single"/>
        </w:rPr>
      </w:pPr>
      <w:r w:rsidRPr="004355AE">
        <w:rPr>
          <w:rFonts w:ascii="Times New Roman" w:hAnsi="Times New Roman"/>
          <w:b/>
          <w:sz w:val="24"/>
          <w:szCs w:val="24"/>
          <w:u w:val="single"/>
        </w:rPr>
        <w:t>ACTION ITEMS</w:t>
      </w:r>
    </w:p>
    <w:p w:rsidR="008A10EE" w:rsidRPr="008A10EE" w:rsidRDefault="008A10EE" w:rsidP="008A10EE">
      <w:pPr>
        <w:pStyle w:val="ListParagraph"/>
        <w:numPr>
          <w:ilvl w:val="0"/>
          <w:numId w:val="5"/>
        </w:numPr>
        <w:spacing w:line="360" w:lineRule="auto"/>
        <w:jc w:val="both"/>
        <w:rPr>
          <w:rFonts w:ascii="Times New Roman" w:hAnsi="Times New Roman"/>
          <w:sz w:val="24"/>
          <w:szCs w:val="24"/>
        </w:rPr>
      </w:pPr>
      <w:r w:rsidRPr="008A10EE">
        <w:rPr>
          <w:rFonts w:ascii="Times New Roman" w:hAnsi="Times New Roman"/>
          <w:sz w:val="24"/>
          <w:szCs w:val="24"/>
        </w:rPr>
        <w:t xml:space="preserve">Move forward on forming a CD </w:t>
      </w:r>
      <w:r w:rsidR="006761ED">
        <w:rPr>
          <w:rFonts w:ascii="Times New Roman" w:hAnsi="Times New Roman"/>
          <w:sz w:val="24"/>
          <w:szCs w:val="24"/>
        </w:rPr>
        <w:t>6</w:t>
      </w:r>
      <w:r w:rsidRPr="008A10EE">
        <w:rPr>
          <w:rFonts w:ascii="Times New Roman" w:hAnsi="Times New Roman"/>
          <w:sz w:val="24"/>
          <w:szCs w:val="24"/>
        </w:rPr>
        <w:t xml:space="preserve"> Coalition</w:t>
      </w:r>
      <w:r>
        <w:rPr>
          <w:rFonts w:ascii="Times New Roman" w:hAnsi="Times New Roman"/>
          <w:sz w:val="24"/>
          <w:szCs w:val="24"/>
        </w:rPr>
        <w:t xml:space="preserve"> by asking Sylmar to join</w:t>
      </w:r>
      <w:r w:rsidR="006F273A">
        <w:rPr>
          <w:rFonts w:ascii="Times New Roman" w:hAnsi="Times New Roman"/>
          <w:sz w:val="24"/>
          <w:szCs w:val="24"/>
        </w:rPr>
        <w:t xml:space="preserve"> us</w:t>
      </w:r>
    </w:p>
    <w:p w:rsidR="004355AE" w:rsidRDefault="004355AE" w:rsidP="00DA5DC8">
      <w:pPr>
        <w:spacing w:line="360" w:lineRule="auto"/>
        <w:ind w:left="720"/>
        <w:jc w:val="both"/>
        <w:rPr>
          <w:rFonts w:ascii="Times New Roman" w:hAnsi="Times New Roman"/>
          <w:b/>
          <w:sz w:val="24"/>
          <w:szCs w:val="24"/>
          <w:u w:val="single"/>
        </w:rPr>
      </w:pPr>
      <w:r w:rsidRPr="004355AE">
        <w:rPr>
          <w:rFonts w:ascii="Times New Roman" w:hAnsi="Times New Roman"/>
          <w:b/>
          <w:sz w:val="24"/>
          <w:szCs w:val="24"/>
          <w:u w:val="single"/>
        </w:rPr>
        <w:t>UPCOMING EVENTS</w:t>
      </w:r>
    </w:p>
    <w:p w:rsidR="006F273A" w:rsidRPr="00C2658F" w:rsidRDefault="00C2658F" w:rsidP="00C2658F">
      <w:pPr>
        <w:pStyle w:val="ListParagraph"/>
        <w:numPr>
          <w:ilvl w:val="0"/>
          <w:numId w:val="5"/>
        </w:numPr>
        <w:spacing w:line="360" w:lineRule="auto"/>
        <w:jc w:val="both"/>
        <w:rPr>
          <w:rFonts w:ascii="Times New Roman" w:hAnsi="Times New Roman"/>
          <w:sz w:val="24"/>
          <w:szCs w:val="24"/>
        </w:rPr>
      </w:pPr>
      <w:r w:rsidRPr="00C2658F">
        <w:rPr>
          <w:rFonts w:ascii="Times New Roman" w:hAnsi="Times New Roman"/>
          <w:sz w:val="24"/>
          <w:szCs w:val="24"/>
        </w:rPr>
        <w:t>No events planned at this time</w:t>
      </w:r>
    </w:p>
    <w:p w:rsidR="004355AE" w:rsidRDefault="004355AE" w:rsidP="00DA5DC8">
      <w:pPr>
        <w:spacing w:after="0" w:line="360" w:lineRule="auto"/>
        <w:ind w:left="720"/>
        <w:jc w:val="both"/>
        <w:rPr>
          <w:rFonts w:ascii="Times New Roman" w:hAnsi="Times New Roman"/>
          <w:b/>
          <w:sz w:val="24"/>
          <w:szCs w:val="24"/>
          <w:u w:val="single"/>
        </w:rPr>
      </w:pPr>
      <w:r w:rsidRPr="004355AE">
        <w:rPr>
          <w:rFonts w:ascii="Times New Roman" w:hAnsi="Times New Roman"/>
          <w:b/>
          <w:sz w:val="24"/>
          <w:szCs w:val="24"/>
          <w:u w:val="single"/>
        </w:rPr>
        <w:t>ADJOURNMENT</w:t>
      </w:r>
    </w:p>
    <w:p w:rsidR="00DA5DC8" w:rsidRPr="00DA5DC8" w:rsidRDefault="00DA5DC8" w:rsidP="00DA5DC8">
      <w:pPr>
        <w:spacing w:after="0" w:line="360" w:lineRule="auto"/>
        <w:ind w:left="720"/>
        <w:jc w:val="both"/>
        <w:rPr>
          <w:rFonts w:ascii="Times New Roman" w:hAnsi="Times New Roman"/>
          <w:b/>
          <w:sz w:val="24"/>
          <w:szCs w:val="24"/>
        </w:rPr>
      </w:pPr>
      <w:r w:rsidRPr="00DA5DC8">
        <w:rPr>
          <w:rFonts w:ascii="Times New Roman" w:hAnsi="Times New Roman"/>
          <w:b/>
          <w:sz w:val="24"/>
          <w:szCs w:val="24"/>
        </w:rPr>
        <w:t>Time:</w:t>
      </w:r>
    </w:p>
    <w:p w:rsidR="00BF70EA" w:rsidRPr="004355AE" w:rsidRDefault="00BF70EA" w:rsidP="00DA5DC8">
      <w:pPr>
        <w:spacing w:line="240" w:lineRule="auto"/>
        <w:ind w:left="720"/>
        <w:rPr>
          <w:rFonts w:ascii="Times New Roman" w:hAnsi="Times New Roman"/>
          <w:sz w:val="24"/>
          <w:szCs w:val="24"/>
        </w:rPr>
      </w:pPr>
    </w:p>
    <w:sectPr w:rsidR="00BF70EA" w:rsidRPr="004355AE" w:rsidSect="00D374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B36" w:rsidRDefault="00FD5B36" w:rsidP="004355AE">
      <w:pPr>
        <w:spacing w:after="0" w:line="240" w:lineRule="auto"/>
      </w:pPr>
      <w:r>
        <w:separator/>
      </w:r>
    </w:p>
  </w:endnote>
  <w:endnote w:type="continuationSeparator" w:id="0">
    <w:p w:rsidR="00FD5B36" w:rsidRDefault="00FD5B36" w:rsidP="00435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istina">
    <w:panose1 w:val="030604020404060802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AE" w:rsidRPr="00D37464" w:rsidRDefault="004355AE" w:rsidP="004355AE">
    <w:pPr>
      <w:pStyle w:val="yiv8035540633msoheader"/>
      <w:spacing w:before="0" w:beforeAutospacing="0" w:after="0" w:afterAutospacing="0"/>
      <w:rPr>
        <w:rFonts w:ascii="Arial" w:hAnsi="Arial" w:cs="Arial"/>
        <w:sz w:val="20"/>
        <w:szCs w:val="20"/>
      </w:rPr>
    </w:pPr>
    <w:r w:rsidRPr="00D37464">
      <w:rPr>
        <w:sz w:val="16"/>
        <w:szCs w:val="16"/>
      </w:rPr>
      <w:t xml:space="preserve">In compliance with Government Code section 54957.5, non-exempt writings that are distributed to a majority or all of the board in advance of a meeting, may be viewed at 9747 Wheatland Ave. Shadow Hills, CA: at our website by clicking on the following link: </w:t>
    </w:r>
    <w:hyperlink r:id="rId1" w:tgtFrame="_blank" w:history="1">
      <w:r w:rsidRPr="00D37464">
        <w:rPr>
          <w:rStyle w:val="Hyperlink"/>
          <w:color w:val="auto"/>
          <w:sz w:val="16"/>
          <w:szCs w:val="16"/>
        </w:rPr>
        <w:t>www.FTDNC.org</w:t>
      </w:r>
    </w:hyperlink>
    <w:r w:rsidRPr="00D37464">
      <w:rPr>
        <w:sz w:val="16"/>
        <w:szCs w:val="16"/>
      </w:rPr>
      <w:t xml:space="preserve"> or at the scheduled meeting. </w:t>
    </w:r>
  </w:p>
  <w:p w:rsidR="004355AE" w:rsidRPr="00D37464" w:rsidRDefault="004355AE" w:rsidP="004355AE">
    <w:pPr>
      <w:pStyle w:val="yiv8035540633msoheader"/>
      <w:spacing w:before="0" w:beforeAutospacing="0" w:after="0" w:afterAutospacing="0"/>
      <w:rPr>
        <w:rFonts w:ascii="Arial" w:hAnsi="Arial" w:cs="Arial"/>
        <w:sz w:val="20"/>
        <w:szCs w:val="20"/>
      </w:rPr>
    </w:pPr>
    <w:r w:rsidRPr="00D37464">
      <w:rPr>
        <w:rFonts w:ascii="Courier New" w:hAnsi="Courier New" w:cs="Courier New"/>
        <w:sz w:val="16"/>
        <w:szCs w:val="16"/>
      </w:rPr>
      <w:t> </w:t>
    </w:r>
  </w:p>
  <w:p w:rsidR="004355AE" w:rsidRPr="00D37464" w:rsidRDefault="004355AE" w:rsidP="004355AE">
    <w:pPr>
      <w:pStyle w:val="yiv8035540633msoheader"/>
      <w:spacing w:before="0" w:beforeAutospacing="0" w:after="0" w:afterAutospacing="0"/>
      <w:rPr>
        <w:rFonts w:ascii="Arial" w:hAnsi="Arial" w:cs="Arial"/>
        <w:sz w:val="20"/>
        <w:szCs w:val="20"/>
      </w:rPr>
    </w:pPr>
    <w:r w:rsidRPr="00D37464">
      <w:rPr>
        <w:rFonts w:ascii="Arial" w:hAnsi="Arial" w:cs="Arial"/>
        <w:b/>
        <w:bCs/>
        <w:sz w:val="16"/>
        <w:szCs w:val="16"/>
        <w:u w:val="single"/>
      </w:rPr>
      <w:t>PROCESS FOR RECONSIDERATION</w:t>
    </w:r>
  </w:p>
  <w:p w:rsidR="004355AE" w:rsidRPr="00D37464" w:rsidRDefault="004355AE" w:rsidP="004355AE">
    <w:pPr>
      <w:pStyle w:val="yiv8035540633msoheader"/>
      <w:spacing w:before="0" w:beforeAutospacing="0" w:after="0" w:afterAutospacing="0"/>
      <w:rPr>
        <w:rFonts w:ascii="Arial" w:hAnsi="Arial" w:cs="Arial"/>
        <w:sz w:val="20"/>
        <w:szCs w:val="20"/>
      </w:rPr>
    </w:pPr>
    <w:r w:rsidRPr="00D37464">
      <w:rPr>
        <w:sz w:val="14"/>
        <w:szCs w:val="14"/>
      </w:rPr>
      <w:t xml:space="preserve">Under FTDNC Bylaws, Article 7, Section H, the Board may reconsider and amend its action on items listed on the Agenda if that reconsideration takes place immediately following the original action or at the next regular meeting.  The Board, on either of these two days, shall: (1) make a Motion for Reconsideration and, if approved, (2) hear the matter and Take an Action.  If the motion to reconsider an action is to be scheduled at the next meeting following the original action, then two items shall be placed on the agenda for that meeting: (1) a Motion for Reconsideration on the described matter and (2) a proposed Action should the motion to reconsider be approved.  A Board member who has previously voted on the prevailing side of the action taken can only make a motion of reconsideration.  If a motion for reconsideration is not made on the date the action was taken, then a Board member on the prevailing side of the action must submit a memorandum to the Secretary identifying the matter to be reconsidered and a brief description of the reason(s) for requesting reconsideration at the next regular meeting.  The aforesaid shall all be in compliance with the Brown Act.  </w:t>
    </w:r>
  </w:p>
  <w:p w:rsidR="004355AE" w:rsidRDefault="00435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B36" w:rsidRDefault="00FD5B36" w:rsidP="004355AE">
      <w:pPr>
        <w:spacing w:after="0" w:line="240" w:lineRule="auto"/>
      </w:pPr>
      <w:r>
        <w:separator/>
      </w:r>
    </w:p>
  </w:footnote>
  <w:footnote w:type="continuationSeparator" w:id="0">
    <w:p w:rsidR="00FD5B36" w:rsidRDefault="00FD5B36" w:rsidP="00435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114"/>
      <w:gridCol w:w="2187"/>
    </w:tblGrid>
    <w:tr w:rsidR="004355AE" w:rsidRPr="00C00E3A" w:rsidTr="00D37CD0">
      <w:trPr>
        <w:trHeight w:val="1833"/>
      </w:trPr>
      <w:tc>
        <w:tcPr>
          <w:tcW w:w="2114" w:type="dxa"/>
        </w:tcPr>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Robert (Bob) Bell</w:t>
          </w:r>
        </w:p>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Fritz Bronner</w:t>
          </w:r>
        </w:p>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Michael N. Carpenter</w:t>
          </w:r>
        </w:p>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Daniel Davis</w:t>
          </w:r>
        </w:p>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Kevin J. Davis</w:t>
          </w:r>
        </w:p>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Keith Green</w:t>
          </w:r>
        </w:p>
        <w:p w:rsidR="004355AE" w:rsidRPr="00D37464" w:rsidRDefault="004355AE" w:rsidP="00D37CD0">
          <w:pPr>
            <w:pStyle w:val="Header"/>
            <w:rPr>
              <w:rFonts w:ascii="Pristina" w:hAnsi="Pristina"/>
              <w:noProof/>
              <w:sz w:val="20"/>
              <w:szCs w:val="20"/>
            </w:rPr>
          </w:pPr>
          <w:r w:rsidRPr="00D37464">
            <w:rPr>
              <w:rFonts w:ascii="Pristina" w:hAnsi="Pristina"/>
              <w:noProof/>
              <w:sz w:val="20"/>
              <w:szCs w:val="20"/>
            </w:rPr>
            <w:t>Linda J. Hornick</w:t>
          </w:r>
        </w:p>
        <w:p w:rsidR="004355AE" w:rsidRPr="00D37464" w:rsidRDefault="004355AE" w:rsidP="00D37CD0">
          <w:pPr>
            <w:pStyle w:val="Header"/>
            <w:rPr>
              <w:rFonts w:ascii="Pristina" w:hAnsi="Pristina"/>
              <w:noProof/>
              <w:sz w:val="20"/>
              <w:szCs w:val="20"/>
            </w:rPr>
          </w:pPr>
        </w:p>
      </w:tc>
      <w:tc>
        <w:tcPr>
          <w:tcW w:w="2187" w:type="dxa"/>
        </w:tcPr>
        <w:p w:rsidR="004355AE" w:rsidRPr="00D37464" w:rsidRDefault="00EA4017" w:rsidP="00D37CD0">
          <w:pPr>
            <w:pStyle w:val="Header"/>
            <w:rPr>
              <w:rFonts w:ascii="Pristina" w:hAnsi="Pristina"/>
              <w:noProof/>
              <w:sz w:val="20"/>
              <w:szCs w:val="20"/>
            </w:rPr>
          </w:pPr>
          <w:r>
            <w:rPr>
              <w:rFonts w:ascii="Pristina" w:hAnsi="Pristina"/>
              <w:noProof/>
              <w:sz w:val="20"/>
              <w:szCs w:val="20"/>
            </w:rPr>
            <w:drawing>
              <wp:anchor distT="0" distB="0" distL="114300" distR="114300" simplePos="0" relativeHeight="251657728" behindDoc="0" locked="0" layoutInCell="1" allowOverlap="1">
                <wp:simplePos x="0" y="0"/>
                <wp:positionH relativeFrom="column">
                  <wp:posOffset>1532255</wp:posOffset>
                </wp:positionH>
                <wp:positionV relativeFrom="paragraph">
                  <wp:posOffset>-241935</wp:posOffset>
                </wp:positionV>
                <wp:extent cx="2784475" cy="1633220"/>
                <wp:effectExtent l="19050" t="0" r="0" b="0"/>
                <wp:wrapNone/>
                <wp:docPr id="2" name="Picture 0" descr="FTDNC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TDNCLogo2.jpg"/>
                        <pic:cNvPicPr>
                          <a:picLocks noChangeAspect="1" noChangeArrowheads="1"/>
                        </pic:cNvPicPr>
                      </pic:nvPicPr>
                      <pic:blipFill>
                        <a:blip r:embed="rId1"/>
                        <a:srcRect/>
                        <a:stretch>
                          <a:fillRect/>
                        </a:stretch>
                      </pic:blipFill>
                      <pic:spPr bwMode="auto">
                        <a:xfrm>
                          <a:off x="0" y="0"/>
                          <a:ext cx="2784475" cy="1633220"/>
                        </a:xfrm>
                        <a:prstGeom prst="rect">
                          <a:avLst/>
                        </a:prstGeom>
                        <a:noFill/>
                        <a:ln w="9525">
                          <a:noFill/>
                          <a:miter lim="800000"/>
                          <a:headEnd/>
                          <a:tailEnd/>
                        </a:ln>
                      </pic:spPr>
                    </pic:pic>
                  </a:graphicData>
                </a:graphic>
              </wp:anchor>
            </w:drawing>
          </w:r>
          <w:r w:rsidR="004355AE" w:rsidRPr="00D37464">
            <w:rPr>
              <w:rFonts w:ascii="Pristina" w:hAnsi="Pristina"/>
              <w:noProof/>
              <w:sz w:val="20"/>
              <w:szCs w:val="20"/>
            </w:rPr>
            <w:t>Terry M. Kaiser</w:t>
          </w:r>
        </w:p>
        <w:p w:rsidR="004355AE" w:rsidRPr="00D37464" w:rsidRDefault="004355AE" w:rsidP="00D37CD0">
          <w:pPr>
            <w:pStyle w:val="Header"/>
            <w:ind w:left="226" w:hanging="180"/>
            <w:rPr>
              <w:rFonts w:ascii="Pristina" w:hAnsi="Pristina"/>
              <w:noProof/>
              <w:sz w:val="20"/>
              <w:szCs w:val="20"/>
            </w:rPr>
          </w:pPr>
          <w:r w:rsidRPr="00D37464">
            <w:rPr>
              <w:rFonts w:ascii="Pristina" w:hAnsi="Pristina"/>
              <w:noProof/>
              <w:sz w:val="20"/>
              <w:szCs w:val="20"/>
            </w:rPr>
            <w:t>Donna M. Lauber</w:t>
          </w:r>
        </w:p>
        <w:p w:rsidR="004355AE" w:rsidRPr="00D37464" w:rsidRDefault="004355AE" w:rsidP="00D37CD0">
          <w:pPr>
            <w:pStyle w:val="Header"/>
            <w:ind w:left="226" w:hanging="180"/>
            <w:rPr>
              <w:rFonts w:ascii="Pristina" w:hAnsi="Pristina"/>
              <w:noProof/>
              <w:sz w:val="20"/>
              <w:szCs w:val="20"/>
            </w:rPr>
          </w:pPr>
          <w:r w:rsidRPr="00D37464">
            <w:rPr>
              <w:rFonts w:ascii="Pristina" w:hAnsi="Pristina"/>
              <w:noProof/>
              <w:sz w:val="20"/>
              <w:szCs w:val="20"/>
            </w:rPr>
            <w:t>Tamara Loperfito</w:t>
          </w:r>
        </w:p>
        <w:p w:rsidR="004355AE" w:rsidRPr="00D37464" w:rsidRDefault="004355AE" w:rsidP="00D37CD0">
          <w:pPr>
            <w:pStyle w:val="Header"/>
            <w:ind w:left="226" w:hanging="180"/>
            <w:rPr>
              <w:rFonts w:ascii="Pristina" w:hAnsi="Pristina"/>
              <w:noProof/>
              <w:sz w:val="20"/>
              <w:szCs w:val="20"/>
            </w:rPr>
          </w:pPr>
          <w:r w:rsidRPr="00D37464">
            <w:rPr>
              <w:rFonts w:ascii="Pristina" w:hAnsi="Pristina"/>
              <w:noProof/>
              <w:sz w:val="20"/>
              <w:szCs w:val="20"/>
            </w:rPr>
            <w:t>Laurie Thoms</w:t>
          </w:r>
        </w:p>
        <w:p w:rsidR="004355AE" w:rsidRPr="00D37464" w:rsidRDefault="004355AE" w:rsidP="00D37CD0">
          <w:pPr>
            <w:pStyle w:val="Header"/>
            <w:ind w:left="226" w:hanging="180"/>
            <w:rPr>
              <w:rFonts w:ascii="Pristina" w:hAnsi="Pristina"/>
              <w:noProof/>
              <w:sz w:val="20"/>
              <w:szCs w:val="20"/>
            </w:rPr>
          </w:pPr>
          <w:r w:rsidRPr="00D37464">
            <w:rPr>
              <w:rFonts w:ascii="Pristina" w:hAnsi="Pristina"/>
              <w:noProof/>
              <w:sz w:val="20"/>
              <w:szCs w:val="20"/>
            </w:rPr>
            <w:t>Sharon Washington</w:t>
          </w:r>
        </w:p>
        <w:p w:rsidR="004355AE" w:rsidRPr="00D37464" w:rsidRDefault="004355AE" w:rsidP="00D37CD0">
          <w:pPr>
            <w:pStyle w:val="Header"/>
            <w:ind w:left="226" w:hanging="180"/>
            <w:rPr>
              <w:rFonts w:ascii="Pristina" w:hAnsi="Pristina"/>
              <w:noProof/>
              <w:sz w:val="20"/>
              <w:szCs w:val="20"/>
            </w:rPr>
          </w:pPr>
          <w:r w:rsidRPr="00D37464">
            <w:rPr>
              <w:rFonts w:ascii="Pristina" w:hAnsi="Pristina"/>
              <w:noProof/>
              <w:sz w:val="20"/>
              <w:szCs w:val="20"/>
            </w:rPr>
            <w:t>Nancy Woodruff</w:t>
          </w:r>
        </w:p>
        <w:p w:rsidR="004355AE" w:rsidRPr="00D37464" w:rsidRDefault="004355AE" w:rsidP="00D37CD0">
          <w:pPr>
            <w:pStyle w:val="Header"/>
            <w:ind w:left="226" w:hanging="180"/>
            <w:rPr>
              <w:rFonts w:ascii="Pristina" w:hAnsi="Pristina"/>
              <w:noProof/>
              <w:sz w:val="20"/>
              <w:szCs w:val="20"/>
            </w:rPr>
          </w:pPr>
          <w:r w:rsidRPr="00D37464">
            <w:rPr>
              <w:rFonts w:ascii="Pristina" w:hAnsi="Pristina"/>
              <w:noProof/>
              <w:sz w:val="20"/>
              <w:szCs w:val="20"/>
            </w:rPr>
            <w:t>Josie Zarate</w:t>
          </w:r>
        </w:p>
        <w:p w:rsidR="004355AE" w:rsidRPr="00D37464" w:rsidRDefault="004355AE" w:rsidP="00D37CD0">
          <w:pPr>
            <w:pStyle w:val="Header"/>
            <w:ind w:left="226" w:hanging="180"/>
            <w:rPr>
              <w:rFonts w:ascii="Arial Narrow" w:hAnsi="Arial Narrow"/>
              <w:sz w:val="20"/>
              <w:szCs w:val="20"/>
            </w:rPr>
          </w:pPr>
        </w:p>
      </w:tc>
    </w:tr>
  </w:tbl>
  <w:p w:rsidR="004355AE" w:rsidRDefault="004355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D47"/>
    <w:multiLevelType w:val="hybridMultilevel"/>
    <w:tmpl w:val="A962C2E6"/>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nsid w:val="28F0454D"/>
    <w:multiLevelType w:val="hybridMultilevel"/>
    <w:tmpl w:val="D32CB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B06E89"/>
    <w:multiLevelType w:val="hybridMultilevel"/>
    <w:tmpl w:val="7E3AFBDC"/>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
    <w:nsid w:val="346970EE"/>
    <w:multiLevelType w:val="hybridMultilevel"/>
    <w:tmpl w:val="BE625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9E71A6"/>
    <w:multiLevelType w:val="hybridMultilevel"/>
    <w:tmpl w:val="5AEC9284"/>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5">
    <w:nsid w:val="4D9B668C"/>
    <w:multiLevelType w:val="hybridMultilevel"/>
    <w:tmpl w:val="A532F3D6"/>
    <w:lvl w:ilvl="0" w:tplc="04090001">
      <w:start w:val="1"/>
      <w:numFmt w:val="bullet"/>
      <w:lvlText w:val=""/>
      <w:lvlJc w:val="left"/>
      <w:pPr>
        <w:ind w:left="1901" w:hanging="360"/>
      </w:pPr>
      <w:rPr>
        <w:rFonts w:ascii="Symbol" w:hAnsi="Symbol"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6">
    <w:nsid w:val="64804164"/>
    <w:multiLevelType w:val="hybridMultilevel"/>
    <w:tmpl w:val="CB421D5A"/>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nsid w:val="670B4F2C"/>
    <w:multiLevelType w:val="hybridMultilevel"/>
    <w:tmpl w:val="07907BBE"/>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3"/>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attachedTemplate r:id="rId1"/>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A55FC9"/>
    <w:rsid w:val="00014FE0"/>
    <w:rsid w:val="00054926"/>
    <w:rsid w:val="001A03B9"/>
    <w:rsid w:val="001D4E4D"/>
    <w:rsid w:val="001E267E"/>
    <w:rsid w:val="001E3026"/>
    <w:rsid w:val="0020572B"/>
    <w:rsid w:val="002C3348"/>
    <w:rsid w:val="002D08EC"/>
    <w:rsid w:val="003D1855"/>
    <w:rsid w:val="004355AE"/>
    <w:rsid w:val="005A620E"/>
    <w:rsid w:val="006761ED"/>
    <w:rsid w:val="006F273A"/>
    <w:rsid w:val="007243DF"/>
    <w:rsid w:val="00724896"/>
    <w:rsid w:val="00766017"/>
    <w:rsid w:val="007D7C59"/>
    <w:rsid w:val="007E55FE"/>
    <w:rsid w:val="007F0F01"/>
    <w:rsid w:val="008A10EE"/>
    <w:rsid w:val="008D13FB"/>
    <w:rsid w:val="008D79DF"/>
    <w:rsid w:val="008F097A"/>
    <w:rsid w:val="00A55FC9"/>
    <w:rsid w:val="00BF70EA"/>
    <w:rsid w:val="00C2658F"/>
    <w:rsid w:val="00C41656"/>
    <w:rsid w:val="00C552B6"/>
    <w:rsid w:val="00C7009E"/>
    <w:rsid w:val="00C7306F"/>
    <w:rsid w:val="00D37464"/>
    <w:rsid w:val="00D37CD0"/>
    <w:rsid w:val="00DA5DC8"/>
    <w:rsid w:val="00DD298B"/>
    <w:rsid w:val="00DD5B03"/>
    <w:rsid w:val="00E91853"/>
    <w:rsid w:val="00EA4017"/>
    <w:rsid w:val="00EA4AA3"/>
    <w:rsid w:val="00EC4CFB"/>
    <w:rsid w:val="00FD5B36"/>
    <w:rsid w:val="00FF5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5A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55AE"/>
    <w:pPr>
      <w:spacing w:before="100" w:beforeAutospacing="1" w:after="100" w:afterAutospacing="1" w:line="240" w:lineRule="auto"/>
    </w:pPr>
    <w:rPr>
      <w:rFonts w:ascii="Times New Roman" w:eastAsia="Times New Roman" w:hAnsi="Times New Roman"/>
      <w:sz w:val="24"/>
      <w:szCs w:val="24"/>
    </w:rPr>
  </w:style>
  <w:style w:type="paragraph" w:customStyle="1" w:styleId="yiv8632124886msoheader">
    <w:name w:val="yiv8632124886msoheader"/>
    <w:basedOn w:val="Normal"/>
    <w:rsid w:val="004355AE"/>
    <w:pPr>
      <w:spacing w:before="100" w:beforeAutospacing="1" w:after="100" w:afterAutospacing="1" w:line="240" w:lineRule="auto"/>
    </w:pPr>
    <w:rPr>
      <w:rFonts w:ascii="Times New Roman" w:eastAsia="Times New Roman" w:hAnsi="Times New Roman"/>
      <w:sz w:val="24"/>
      <w:szCs w:val="24"/>
    </w:rPr>
  </w:style>
  <w:style w:type="paragraph" w:customStyle="1" w:styleId="yiv8632124886msonormal">
    <w:name w:val="yiv8632124886msonormal"/>
    <w:basedOn w:val="Normal"/>
    <w:rsid w:val="004355AE"/>
    <w:pPr>
      <w:spacing w:before="100" w:beforeAutospacing="1" w:after="100" w:afterAutospacing="1" w:line="240" w:lineRule="auto"/>
    </w:pPr>
    <w:rPr>
      <w:rFonts w:ascii="Times New Roman" w:eastAsia="Times New Roman" w:hAnsi="Times New Roman"/>
      <w:sz w:val="24"/>
      <w:szCs w:val="24"/>
    </w:rPr>
  </w:style>
  <w:style w:type="paragraph" w:customStyle="1" w:styleId="yiv8035540633msonormal">
    <w:name w:val="yiv8035540633msonormal"/>
    <w:basedOn w:val="Normal"/>
    <w:rsid w:val="004355AE"/>
    <w:pPr>
      <w:spacing w:before="100" w:beforeAutospacing="1" w:after="100" w:afterAutospacing="1" w:line="240" w:lineRule="auto"/>
    </w:pPr>
    <w:rPr>
      <w:rFonts w:ascii="Times New Roman" w:eastAsia="Times New Roman" w:hAnsi="Times New Roman"/>
      <w:sz w:val="24"/>
      <w:szCs w:val="24"/>
    </w:rPr>
  </w:style>
  <w:style w:type="paragraph" w:customStyle="1" w:styleId="yiv8035540633msoheader">
    <w:name w:val="yiv8035540633msoheader"/>
    <w:basedOn w:val="Normal"/>
    <w:rsid w:val="004355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35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AE"/>
    <w:rPr>
      <w:rFonts w:ascii="Calibri" w:eastAsia="Calibri" w:hAnsi="Calibri" w:cs="Times New Roman"/>
    </w:rPr>
  </w:style>
  <w:style w:type="paragraph" w:styleId="Footer">
    <w:name w:val="footer"/>
    <w:basedOn w:val="Normal"/>
    <w:link w:val="FooterChar"/>
    <w:uiPriority w:val="99"/>
    <w:unhideWhenUsed/>
    <w:rsid w:val="00435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AE"/>
    <w:rPr>
      <w:rFonts w:ascii="Calibri" w:eastAsia="Calibri" w:hAnsi="Calibri" w:cs="Times New Roman"/>
    </w:rPr>
  </w:style>
  <w:style w:type="paragraph" w:styleId="BalloonText">
    <w:name w:val="Balloon Text"/>
    <w:basedOn w:val="Normal"/>
    <w:link w:val="BalloonTextChar"/>
    <w:uiPriority w:val="99"/>
    <w:semiHidden/>
    <w:unhideWhenUsed/>
    <w:rsid w:val="00435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AE"/>
    <w:rPr>
      <w:rFonts w:ascii="Tahoma" w:eastAsia="Calibri" w:hAnsi="Tahoma" w:cs="Tahoma"/>
      <w:sz w:val="16"/>
      <w:szCs w:val="16"/>
    </w:rPr>
  </w:style>
  <w:style w:type="character" w:styleId="Hyperlink">
    <w:name w:val="Hyperlink"/>
    <w:uiPriority w:val="99"/>
    <w:semiHidden/>
    <w:unhideWhenUsed/>
    <w:rsid w:val="004355AE"/>
    <w:rPr>
      <w:color w:val="0000FF"/>
      <w:u w:val="single"/>
    </w:rPr>
  </w:style>
  <w:style w:type="paragraph" w:styleId="ListParagraph">
    <w:name w:val="List Paragraph"/>
    <w:basedOn w:val="Normal"/>
    <w:uiPriority w:val="34"/>
    <w:qFormat/>
    <w:rsid w:val="008A10EE"/>
    <w:pPr>
      <w:ind w:left="720"/>
      <w:contextualSpacing/>
    </w:pPr>
  </w:style>
</w:styles>
</file>

<file path=word/webSettings.xml><?xml version="1.0" encoding="utf-8"?>
<w:webSettings xmlns:r="http://schemas.openxmlformats.org/officeDocument/2006/relationships" xmlns:w="http://schemas.openxmlformats.org/wordprocessingml/2006/main">
  <w:divs>
    <w:div w:id="87047496">
      <w:bodyDiv w:val="1"/>
      <w:marLeft w:val="0"/>
      <w:marRight w:val="0"/>
      <w:marTop w:val="0"/>
      <w:marBottom w:val="0"/>
      <w:divBdr>
        <w:top w:val="none" w:sz="0" w:space="0" w:color="auto"/>
        <w:left w:val="none" w:sz="0" w:space="0" w:color="auto"/>
        <w:bottom w:val="none" w:sz="0" w:space="0" w:color="auto"/>
        <w:right w:val="none" w:sz="0" w:space="0" w:color="auto"/>
      </w:divBdr>
    </w:div>
    <w:div w:id="492726460">
      <w:bodyDiv w:val="1"/>
      <w:marLeft w:val="0"/>
      <w:marRight w:val="0"/>
      <w:marTop w:val="0"/>
      <w:marBottom w:val="0"/>
      <w:divBdr>
        <w:top w:val="none" w:sz="0" w:space="0" w:color="auto"/>
        <w:left w:val="none" w:sz="0" w:space="0" w:color="auto"/>
        <w:bottom w:val="none" w:sz="0" w:space="0" w:color="auto"/>
        <w:right w:val="none" w:sz="0" w:space="0" w:color="auto"/>
      </w:divBdr>
    </w:div>
    <w:div w:id="522978541">
      <w:bodyDiv w:val="1"/>
      <w:marLeft w:val="0"/>
      <w:marRight w:val="0"/>
      <w:marTop w:val="0"/>
      <w:marBottom w:val="0"/>
      <w:divBdr>
        <w:top w:val="none" w:sz="0" w:space="0" w:color="auto"/>
        <w:left w:val="none" w:sz="0" w:space="0" w:color="auto"/>
        <w:bottom w:val="none" w:sz="0" w:space="0" w:color="auto"/>
        <w:right w:val="none" w:sz="0" w:space="0" w:color="auto"/>
      </w:divBdr>
    </w:div>
    <w:div w:id="590509823">
      <w:bodyDiv w:val="1"/>
      <w:marLeft w:val="0"/>
      <w:marRight w:val="0"/>
      <w:marTop w:val="0"/>
      <w:marBottom w:val="0"/>
      <w:divBdr>
        <w:top w:val="none" w:sz="0" w:space="0" w:color="auto"/>
        <w:left w:val="none" w:sz="0" w:space="0" w:color="auto"/>
        <w:bottom w:val="none" w:sz="0" w:space="0" w:color="auto"/>
        <w:right w:val="none" w:sz="0" w:space="0" w:color="auto"/>
      </w:divBdr>
    </w:div>
    <w:div w:id="1045255435">
      <w:bodyDiv w:val="1"/>
      <w:marLeft w:val="0"/>
      <w:marRight w:val="0"/>
      <w:marTop w:val="0"/>
      <w:marBottom w:val="0"/>
      <w:divBdr>
        <w:top w:val="none" w:sz="0" w:space="0" w:color="auto"/>
        <w:left w:val="none" w:sz="0" w:space="0" w:color="auto"/>
        <w:bottom w:val="none" w:sz="0" w:space="0" w:color="auto"/>
        <w:right w:val="none" w:sz="0" w:space="0" w:color="auto"/>
      </w:divBdr>
    </w:div>
    <w:div w:id="17039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tdn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Desktop\PUBLIC%20SAFETY%20COMMITTEE%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PUBLIC SAFETY COMMITTEE MEETING AGENDA</Template>
  <TotalTime>158</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Links>
    <vt:vector size="6" baseType="variant">
      <vt:variant>
        <vt:i4>4325398</vt:i4>
      </vt:variant>
      <vt:variant>
        <vt:i4>0</vt:i4>
      </vt:variant>
      <vt:variant>
        <vt:i4>0</vt:i4>
      </vt:variant>
      <vt:variant>
        <vt:i4>5</vt:i4>
      </vt:variant>
      <vt:variant>
        <vt:lpwstr>http://www.ftdnc.org/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Howard</cp:lastModifiedBy>
  <cp:revision>4</cp:revision>
  <dcterms:created xsi:type="dcterms:W3CDTF">2014-12-04T23:46:00Z</dcterms:created>
  <dcterms:modified xsi:type="dcterms:W3CDTF">2014-12-05T17:24:00Z</dcterms:modified>
</cp:coreProperties>
</file>